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AF2" w:rsidRPr="00AD508E" w:rsidRDefault="00464AF2" w:rsidP="00464AF2">
      <w:pPr>
        <w:pStyle w:val="Titre1"/>
        <w:spacing w:after="0"/>
      </w:pPr>
      <w:r>
        <w:t xml:space="preserve">Travaux Pratiques </w:t>
      </w:r>
      <w:r w:rsidR="00C06929" w:rsidRPr="00AD508E">
        <w:t>Lave-</w:t>
      </w:r>
      <w:r w:rsidR="00C06929">
        <w:t>linge</w:t>
      </w:r>
    </w:p>
    <w:p w:rsidR="00610B78" w:rsidRDefault="00610B78" w:rsidP="00610B78"/>
    <w:p w:rsidR="00464AF2" w:rsidRDefault="00464AF2" w:rsidP="00610B78"/>
    <w:p w:rsidR="00464AF2" w:rsidRDefault="00464AF2" w:rsidP="00610B78"/>
    <w:p w:rsidR="00610B78" w:rsidRPr="00610B78" w:rsidRDefault="00610B78" w:rsidP="00610B78">
      <w:pPr>
        <w:pStyle w:val="Titre3"/>
      </w:pPr>
      <w:r w:rsidRPr="00610B78">
        <w:t>Mise en situation :</w:t>
      </w:r>
    </w:p>
    <w:p w:rsidR="00610B78" w:rsidRDefault="00C06929" w:rsidP="00610B78">
      <w:r>
        <w:t>Mme &amp; M. DUPOND viennent</w:t>
      </w:r>
      <w:r w:rsidR="00610B78">
        <w:t xml:space="preserve"> d’acheter un lave-linge BRANDT </w:t>
      </w:r>
      <w:r w:rsidR="00713C64">
        <w:t>855TVA</w:t>
      </w:r>
      <w:r w:rsidR="00DC2EBB">
        <w:t xml:space="preserve"> afin de remplacer le</w:t>
      </w:r>
      <w:r w:rsidR="00610B78">
        <w:t xml:space="preserve"> lave-linge </w:t>
      </w:r>
      <w:r w:rsidR="00464AF2">
        <w:t>BRANDT BIO110</w:t>
      </w:r>
      <w:r w:rsidR="00610B78">
        <w:t xml:space="preserve"> qui datait de 7 ans.</w:t>
      </w:r>
    </w:p>
    <w:p w:rsidR="00610B78" w:rsidRDefault="00610B78" w:rsidP="00610B78">
      <w:r>
        <w:t>Vous devez livrer, installer et mettre en service ce lave-linge dans la résidence</w:t>
      </w:r>
      <w:r w:rsidR="00C06929">
        <w:t xml:space="preserve"> principale de Mme &amp; M.D</w:t>
      </w:r>
      <w:r>
        <w:t>UPOND.</w:t>
      </w:r>
    </w:p>
    <w:p w:rsidR="00610B78" w:rsidRDefault="00610B78" w:rsidP="00610B78"/>
    <w:p w:rsidR="00C06929" w:rsidRDefault="00C06929" w:rsidP="00610B78"/>
    <w:p w:rsidR="00610B78" w:rsidRDefault="00610B78" w:rsidP="00610B78">
      <w:pPr>
        <w:pStyle w:val="Titre3"/>
      </w:pPr>
      <w:r>
        <w:t>Vous disposez :</w:t>
      </w:r>
    </w:p>
    <w:p w:rsidR="006E7E06" w:rsidRDefault="006E7E06" w:rsidP="00E02A0C">
      <w:pPr>
        <w:pStyle w:val="Paragraphedeliste"/>
        <w:numPr>
          <w:ilvl w:val="0"/>
          <w:numId w:val="23"/>
        </w:numPr>
        <w:rPr>
          <w:lang w:eastAsia="en-US" w:bidi="en-US"/>
        </w:rPr>
      </w:pPr>
      <w:r>
        <w:rPr>
          <w:lang w:eastAsia="en-US" w:bidi="en-US"/>
        </w:rPr>
        <w:t>D’un lave-linge Brandt</w:t>
      </w:r>
    </w:p>
    <w:p w:rsidR="00E02A0C" w:rsidRDefault="00E02A0C" w:rsidP="00E02A0C">
      <w:pPr>
        <w:pStyle w:val="Paragraphedeliste"/>
        <w:numPr>
          <w:ilvl w:val="0"/>
          <w:numId w:val="23"/>
        </w:numPr>
        <w:rPr>
          <w:lang w:eastAsia="en-US" w:bidi="en-US"/>
        </w:rPr>
      </w:pPr>
      <w:r>
        <w:t>Du guide d’</w:t>
      </w:r>
      <w:r w:rsidR="00464AF2">
        <w:t>utilisation et</w:t>
      </w:r>
      <w:r>
        <w:t xml:space="preserve"> d’</w:t>
      </w:r>
      <w:r w:rsidR="00C06929">
        <w:t>installation</w:t>
      </w:r>
      <w:r>
        <w:t>,</w:t>
      </w:r>
    </w:p>
    <w:p w:rsidR="00A46AE4" w:rsidRPr="00464AF2" w:rsidRDefault="00A46AE4" w:rsidP="00A46AE4">
      <w:pPr>
        <w:pStyle w:val="Paragraphedeliste"/>
        <w:numPr>
          <w:ilvl w:val="0"/>
          <w:numId w:val="23"/>
        </w:numPr>
        <w:rPr>
          <w:lang w:eastAsia="en-US" w:bidi="en-US"/>
        </w:rPr>
      </w:pPr>
      <w:r>
        <w:t xml:space="preserve">Du livret technique du châssis Malice </w:t>
      </w:r>
      <w:r w:rsidR="0062620E">
        <w:t xml:space="preserve">du groupe Fagor - </w:t>
      </w:r>
      <w:r>
        <w:t>Brandt,</w:t>
      </w:r>
    </w:p>
    <w:p w:rsidR="00E02A0C" w:rsidRPr="00464AF2" w:rsidRDefault="00E02A0C" w:rsidP="00A46AE4">
      <w:pPr>
        <w:pStyle w:val="Paragraphedeliste"/>
        <w:numPr>
          <w:ilvl w:val="0"/>
          <w:numId w:val="23"/>
        </w:numPr>
      </w:pPr>
      <w:r>
        <w:t>Du schéma unifilaire de la résidence principale de M. DUPOND (</w:t>
      </w:r>
      <w:r w:rsidR="00A46AE4">
        <w:t>R</w:t>
      </w:r>
      <w:r>
        <w:t xml:space="preserve">essource disponible </w:t>
      </w:r>
      <w:r w:rsidR="00A46AE4">
        <w:t>dans le cours « Constitution du tableau de répartition » page 3</w:t>
      </w:r>
      <w:r>
        <w:t>),</w:t>
      </w:r>
    </w:p>
    <w:p w:rsidR="00C06929" w:rsidRPr="00464AF2" w:rsidRDefault="00610B78" w:rsidP="00DD4E9F">
      <w:pPr>
        <w:pStyle w:val="Paragraphedeliste"/>
        <w:numPr>
          <w:ilvl w:val="0"/>
          <w:numId w:val="23"/>
        </w:numPr>
        <w:rPr>
          <w:lang w:eastAsia="en-US" w:bidi="en-US"/>
        </w:rPr>
      </w:pPr>
      <w:r>
        <w:t>Du logiciel « Brandt Customer Service »</w:t>
      </w:r>
      <w:r w:rsidR="00E02A0C">
        <w:t xml:space="preserve"> et les CDROM</w:t>
      </w:r>
      <w:r>
        <w:t xml:space="preserve"> </w:t>
      </w:r>
      <w:r w:rsidR="00E02A0C">
        <w:t xml:space="preserve">associés </w:t>
      </w:r>
      <w:r>
        <w:t xml:space="preserve">ou d’un abonnement </w:t>
      </w:r>
      <w:r w:rsidR="00E02A0C">
        <w:t xml:space="preserve">à AGORA </w:t>
      </w:r>
      <w:hyperlink r:id="rId8" w:history="1">
        <w:r w:rsidR="00E02A0C" w:rsidRPr="00E90983">
          <w:rPr>
            <w:rStyle w:val="Lienhypertexte"/>
          </w:rPr>
          <w:t>http://www.agoraplus.com/</w:t>
        </w:r>
      </w:hyperlink>
      <w:r w:rsidR="00E02A0C">
        <w:t xml:space="preserve"> permettant de rechercher et d’imprimer la documentation technique.</w:t>
      </w:r>
    </w:p>
    <w:p w:rsidR="00E02A0C" w:rsidRDefault="00E02A0C" w:rsidP="00E02A0C"/>
    <w:p w:rsidR="00A46AE4" w:rsidRDefault="00A46AE4" w:rsidP="00A46AE4">
      <w:pPr>
        <w:pStyle w:val="Titre3"/>
      </w:pPr>
      <w:r>
        <w:t>Pré requis :</w:t>
      </w:r>
    </w:p>
    <w:p w:rsidR="00A46AE4" w:rsidRDefault="00A46AE4" w:rsidP="00A46AE4">
      <w:pPr>
        <w:ind w:left="709"/>
      </w:pPr>
      <w:r>
        <w:t>Conducteurs isolés et câbles</w:t>
      </w:r>
    </w:p>
    <w:p w:rsidR="00A46AE4" w:rsidRDefault="00A46AE4" w:rsidP="00A46AE4">
      <w:pPr>
        <w:ind w:left="709"/>
      </w:pPr>
      <w:r>
        <w:t>Constitution du tableau de répartition</w:t>
      </w:r>
    </w:p>
    <w:p w:rsidR="00A46AE4" w:rsidRDefault="00A46AE4" w:rsidP="00A46AE4">
      <w:pPr>
        <w:ind w:left="709"/>
      </w:pPr>
      <w:r>
        <w:t>Les circuits électriques d'une habitation</w:t>
      </w:r>
    </w:p>
    <w:p w:rsidR="00A46AE4" w:rsidRDefault="00A46AE4" w:rsidP="00A46AE4">
      <w:pPr>
        <w:ind w:left="709"/>
      </w:pPr>
      <w:r>
        <w:t>Les prises de courant</w:t>
      </w:r>
    </w:p>
    <w:p w:rsidR="00A46AE4" w:rsidRDefault="00A46AE4" w:rsidP="00A46AE4">
      <w:pPr>
        <w:ind w:left="709"/>
      </w:pPr>
      <w:r>
        <w:t>Les régimes de neutre</w:t>
      </w:r>
    </w:p>
    <w:p w:rsidR="00A46AE4" w:rsidRPr="00A46AE4" w:rsidRDefault="00A46AE4" w:rsidP="00A46AE4">
      <w:pPr>
        <w:ind w:left="709"/>
        <w:rPr>
          <w:lang w:eastAsia="en-US" w:bidi="en-US"/>
        </w:rPr>
      </w:pPr>
      <w:r>
        <w:t>Les risques électriques (Habilitation électrique)</w:t>
      </w:r>
    </w:p>
    <w:p w:rsidR="00F448AD" w:rsidRDefault="00F448AD" w:rsidP="00A46AE4">
      <w:pPr>
        <w:tabs>
          <w:tab w:val="left" w:pos="851"/>
        </w:tabs>
      </w:pPr>
    </w:p>
    <w:p w:rsidR="00F448AD" w:rsidRDefault="00F448AD" w:rsidP="00AF2185">
      <w:pPr>
        <w:pStyle w:val="Titre3"/>
      </w:pPr>
      <w:r>
        <w:t>Fonctions et Taches :</w:t>
      </w:r>
    </w:p>
    <w:p w:rsidR="00F448AD" w:rsidRDefault="00F448AD" w:rsidP="00AF2185">
      <w:pPr>
        <w:ind w:firstLine="709"/>
      </w:pPr>
      <w:r>
        <w:t>F2 :</w:t>
      </w:r>
      <w:r w:rsidRPr="00F448AD">
        <w:t xml:space="preserve"> Installation - configuration - mise en route</w:t>
      </w:r>
    </w:p>
    <w:p w:rsidR="00AF2185" w:rsidRDefault="00AF2185" w:rsidP="00AF2185">
      <w:pPr>
        <w:ind w:firstLine="709"/>
      </w:pPr>
      <w:r>
        <w:tab/>
        <w:t>A2-1 Préparer sur site</w:t>
      </w:r>
    </w:p>
    <w:p w:rsidR="00AF2185" w:rsidRDefault="00AF2185" w:rsidP="00AF2185">
      <w:pPr>
        <w:ind w:left="709" w:firstLine="709"/>
      </w:pPr>
      <w:r>
        <w:t>A2-2 Repérer les raccordements, test et vérification de la conformité</w:t>
      </w:r>
    </w:p>
    <w:p w:rsidR="00AF2185" w:rsidRDefault="00AF2185" w:rsidP="00AF2185">
      <w:pPr>
        <w:ind w:left="709" w:firstLine="709"/>
      </w:pPr>
      <w:r>
        <w:t>A2-3 Installer, et configurer et /ou à la mise en route de l'équipement</w:t>
      </w:r>
    </w:p>
    <w:p w:rsidR="00AF2185" w:rsidRDefault="001075F3" w:rsidP="00AF2185">
      <w:r>
        <w:tab/>
        <w:t>F4 :</w:t>
      </w:r>
      <w:r w:rsidR="00AF2185">
        <w:t xml:space="preserve"> Organisation</w:t>
      </w:r>
    </w:p>
    <w:p w:rsidR="00AF2185" w:rsidRDefault="00AF2185" w:rsidP="00AF2185">
      <w:pPr>
        <w:ind w:left="709" w:firstLine="709"/>
      </w:pPr>
      <w:r>
        <w:t>A4-1 Participer à la prise en charge du matériel</w:t>
      </w:r>
    </w:p>
    <w:p w:rsidR="00AF2185" w:rsidRDefault="00AF2185" w:rsidP="00AF2185">
      <w:pPr>
        <w:ind w:left="709" w:firstLine="709"/>
      </w:pPr>
      <w:r>
        <w:t>A4-2 Rechercher une information dans une documentation technique</w:t>
      </w:r>
    </w:p>
    <w:p w:rsidR="00AF2185" w:rsidRDefault="00AF2185" w:rsidP="00AF2185">
      <w:pPr>
        <w:ind w:left="709" w:firstLine="709"/>
      </w:pPr>
      <w:r>
        <w:t>A4-3 Respecter les obligations légales et réglementaires</w:t>
      </w:r>
    </w:p>
    <w:p w:rsidR="00AF2185" w:rsidRDefault="00AF2185" w:rsidP="00AF2185">
      <w:pPr>
        <w:ind w:left="709" w:firstLine="709"/>
      </w:pPr>
    </w:p>
    <w:p w:rsidR="00AF2185" w:rsidRDefault="00AF2185" w:rsidP="00AF2185">
      <w:pPr>
        <w:pStyle w:val="Titre3"/>
      </w:pPr>
      <w:r>
        <w:t>Compétences :</w:t>
      </w:r>
    </w:p>
    <w:p w:rsidR="00AF2185" w:rsidRDefault="00AF2185" w:rsidP="0005619B">
      <w:pPr>
        <w:ind w:left="709"/>
      </w:pPr>
      <w:r>
        <w:t>C1 S'approprier le</w:t>
      </w:r>
      <w:r w:rsidR="0005619B">
        <w:t>s caractéristiques d'un système</w:t>
      </w:r>
    </w:p>
    <w:p w:rsidR="00AF2185" w:rsidRDefault="00AF2185" w:rsidP="0005619B">
      <w:pPr>
        <w:ind w:left="709"/>
      </w:pPr>
      <w:r>
        <w:t>C2 Préparer les matériels en vue d'une installation</w:t>
      </w:r>
    </w:p>
    <w:p w:rsidR="00AF2185" w:rsidRDefault="00AF2185" w:rsidP="0005619B">
      <w:pPr>
        <w:ind w:left="709"/>
      </w:pPr>
      <w:r>
        <w:t>C3 Installer et mettre en œuvre les équipements</w:t>
      </w:r>
    </w:p>
    <w:p w:rsidR="00AF2185" w:rsidRDefault="00AF2185" w:rsidP="0005619B">
      <w:pPr>
        <w:ind w:left="709"/>
      </w:pPr>
      <w:r>
        <w:t>C4 Tester et vérifier la conformité</w:t>
      </w:r>
    </w:p>
    <w:p w:rsidR="0005619B" w:rsidRDefault="0005619B" w:rsidP="0005619B">
      <w:pPr>
        <w:ind w:left="709"/>
      </w:pPr>
      <w:r w:rsidRPr="0005619B">
        <w:t>C6 Organiser son activité</w:t>
      </w:r>
    </w:p>
    <w:p w:rsidR="0005619B" w:rsidRDefault="0005619B" w:rsidP="00AF2185">
      <w:pPr>
        <w:ind w:left="709" w:firstLine="709"/>
      </w:pPr>
    </w:p>
    <w:p w:rsidR="0005619B" w:rsidRDefault="0005619B" w:rsidP="0005619B">
      <w:pPr>
        <w:pStyle w:val="Titre3"/>
      </w:pPr>
      <w:r>
        <w:t>Durée : 3</w:t>
      </w:r>
      <w:r w:rsidR="00C06929">
        <w:t xml:space="preserve"> TP de </w:t>
      </w:r>
      <w:r>
        <w:t>2 heures</w:t>
      </w:r>
    </w:p>
    <w:p w:rsidR="00610B78" w:rsidRPr="00E02A0C" w:rsidRDefault="00610B78" w:rsidP="00E02A0C">
      <w:pPr>
        <w:rPr>
          <w:rFonts w:ascii="Calibri" w:hAnsi="Calibri"/>
          <w:color w:val="800080"/>
          <w:spacing w:val="5"/>
          <w:sz w:val="36"/>
          <w:szCs w:val="32"/>
          <w:lang w:eastAsia="en-US" w:bidi="en-US"/>
        </w:rPr>
      </w:pPr>
      <w:r>
        <w:br w:type="page"/>
      </w:r>
    </w:p>
    <w:p w:rsidR="00AD508E" w:rsidRPr="00AD508E" w:rsidRDefault="00AD508E" w:rsidP="000C6086">
      <w:pPr>
        <w:pStyle w:val="Titre1"/>
        <w:spacing w:after="0"/>
      </w:pPr>
      <w:r w:rsidRPr="00AD508E">
        <w:lastRenderedPageBreak/>
        <w:t xml:space="preserve">Travaux Pratiques </w:t>
      </w:r>
      <w:r w:rsidR="00495B27">
        <w:t>Installation</w:t>
      </w:r>
      <w:r w:rsidR="00791C8E">
        <w:t xml:space="preserve"> </w:t>
      </w:r>
      <w:r w:rsidRPr="00AD508E">
        <w:t>Lave-</w:t>
      </w:r>
      <w:r w:rsidR="00E91C0E">
        <w:t>Linge</w:t>
      </w:r>
    </w:p>
    <w:p w:rsidR="00AD508E" w:rsidRDefault="00AD508E" w:rsidP="00AD508E"/>
    <w:p w:rsidR="00D802A0" w:rsidRPr="00B0244E" w:rsidRDefault="00D802A0" w:rsidP="005F4974">
      <w:pPr>
        <w:pStyle w:val="Paragraphedeliste"/>
        <w:numPr>
          <w:ilvl w:val="0"/>
          <w:numId w:val="4"/>
        </w:numPr>
      </w:pPr>
      <w:r w:rsidRPr="00B0244E">
        <w:t xml:space="preserve">Cocher la case correspondante au </w:t>
      </w:r>
      <w:r w:rsidR="004E2841">
        <w:t>type</w:t>
      </w:r>
      <w:r w:rsidRPr="00B0244E">
        <w:t xml:space="preserve"> de votre appareil :</w:t>
      </w:r>
    </w:p>
    <w:p w:rsidR="00D802A0" w:rsidRPr="00B0244E" w:rsidRDefault="004E2841" w:rsidP="00990992">
      <w:pPr>
        <w:pStyle w:val="Paragraphedeliste"/>
        <w:numPr>
          <w:ilvl w:val="0"/>
          <w:numId w:val="12"/>
        </w:numPr>
        <w:tabs>
          <w:tab w:val="left" w:pos="3686"/>
          <w:tab w:val="left" w:pos="4111"/>
          <w:tab w:val="left" w:pos="6946"/>
          <w:tab w:val="left" w:pos="7371"/>
        </w:tabs>
      </w:pPr>
      <w:r>
        <w:t>Top</w:t>
      </w:r>
      <w:r w:rsidR="00D802A0" w:rsidRPr="00B0244E">
        <w:tab/>
      </w:r>
      <w:r w:rsidR="00990992">
        <w:sym w:font="Wingdings" w:char="F071"/>
      </w:r>
      <w:r w:rsidR="00990992">
        <w:rPr>
          <w:b/>
        </w:rPr>
        <w:tab/>
      </w:r>
      <w:r>
        <w:t>Hublot</w:t>
      </w:r>
    </w:p>
    <w:p w:rsidR="000C6086" w:rsidRDefault="000C6086" w:rsidP="000C6086"/>
    <w:p w:rsidR="00420C36" w:rsidRPr="00AD508E" w:rsidRDefault="00420C36" w:rsidP="005F4974">
      <w:pPr>
        <w:pStyle w:val="Paragraphedeliste"/>
        <w:numPr>
          <w:ilvl w:val="0"/>
          <w:numId w:val="4"/>
        </w:numPr>
      </w:pPr>
      <w:r w:rsidRPr="006D21B5">
        <w:rPr>
          <w:b/>
        </w:rPr>
        <w:t>Repérer</w:t>
      </w:r>
      <w:r w:rsidRPr="00AD508E">
        <w:t xml:space="preserve"> la plaque signalétique de votre appareil</w:t>
      </w:r>
      <w:r w:rsidR="0005619B">
        <w:t xml:space="preserve"> ou imprimer sa documentation technique</w:t>
      </w:r>
      <w:r w:rsidRPr="00AD508E">
        <w:t>, puis noter :</w:t>
      </w:r>
    </w:p>
    <w:p w:rsidR="00352BAD" w:rsidRPr="00AD508E" w:rsidRDefault="00AD508E" w:rsidP="005F4974">
      <w:pPr>
        <w:pStyle w:val="Paragraphedeliste"/>
        <w:numPr>
          <w:ilvl w:val="0"/>
          <w:numId w:val="3"/>
        </w:numPr>
        <w:spacing w:before="60" w:after="60"/>
        <w:ind w:left="1985" w:hanging="284"/>
      </w:pPr>
      <w:r w:rsidRPr="00AD508E">
        <w:t>Sa</w:t>
      </w:r>
      <w:r w:rsidR="00420C36" w:rsidRPr="00AD508E">
        <w:t xml:space="preserve"> référence</w:t>
      </w:r>
    </w:p>
    <w:p w:rsidR="00420C36" w:rsidRPr="00AD508E" w:rsidRDefault="00AD508E" w:rsidP="005F4974">
      <w:pPr>
        <w:pStyle w:val="Paragraphedeliste"/>
        <w:numPr>
          <w:ilvl w:val="0"/>
          <w:numId w:val="3"/>
        </w:numPr>
        <w:spacing w:before="60" w:after="60"/>
        <w:ind w:left="1985" w:hanging="284"/>
      </w:pPr>
      <w:r w:rsidRPr="00AD508E">
        <w:t>Sa</w:t>
      </w:r>
      <w:r w:rsidR="00420C36" w:rsidRPr="00AD508E">
        <w:t xml:space="preserve"> puissance</w:t>
      </w:r>
    </w:p>
    <w:p w:rsidR="00420C36" w:rsidRDefault="00AD508E" w:rsidP="005F4974">
      <w:pPr>
        <w:pStyle w:val="Paragraphedeliste"/>
        <w:numPr>
          <w:ilvl w:val="0"/>
          <w:numId w:val="3"/>
        </w:numPr>
        <w:spacing w:before="60" w:after="60"/>
        <w:ind w:left="1985" w:hanging="284"/>
      </w:pPr>
      <w:r w:rsidRPr="00AD508E">
        <w:t>Sa</w:t>
      </w:r>
      <w:r w:rsidR="00420C36" w:rsidRPr="00AD508E">
        <w:t xml:space="preserve"> tension d’utilisation</w:t>
      </w:r>
    </w:p>
    <w:p w:rsidR="000C68BE" w:rsidRDefault="000C68BE" w:rsidP="000C68BE">
      <w:pPr>
        <w:pStyle w:val="Paragraphedeliste"/>
        <w:spacing w:before="60" w:after="60"/>
        <w:ind w:left="1985"/>
      </w:pPr>
    </w:p>
    <w:p w:rsidR="006570FF" w:rsidRPr="00AD508E" w:rsidRDefault="006570FF" w:rsidP="005F4974">
      <w:pPr>
        <w:pStyle w:val="Paragraphedeliste"/>
        <w:numPr>
          <w:ilvl w:val="0"/>
          <w:numId w:val="4"/>
        </w:numPr>
      </w:pPr>
      <w:r w:rsidRPr="00AD508E">
        <w:t>Calculer l’intensité absorbée par l’appareil</w:t>
      </w:r>
      <w:r w:rsidR="00AD508E" w:rsidRPr="00AD508E">
        <w:t> :</w:t>
      </w:r>
    </w:p>
    <w:p w:rsidR="006570FF" w:rsidRPr="00AD508E" w:rsidRDefault="006570FF" w:rsidP="00AD508E">
      <w:r w:rsidRPr="00AD508E">
        <w:t xml:space="preserve">Rappel de la puissance sous des grandeurs sinusoïdales : </w:t>
      </w:r>
      <m:oMath>
        <m:r>
          <w:rPr>
            <w:rFonts w:ascii="Cambria Math" w:hAnsi="Cambria Math"/>
          </w:rPr>
          <m:t>P</m:t>
        </m:r>
        <m:r>
          <w:rPr>
            <w:rFonts w:ascii="Cambria Math"/>
          </w:rPr>
          <m:t>=</m:t>
        </m:r>
        <m:sSub>
          <m:sSubPr>
            <m:ctrlPr>
              <w:rPr>
                <w:rFonts w:ascii="Cambria Math" w:hAnsi="Cambria Math"/>
                <w:i/>
              </w:rPr>
            </m:ctrlPr>
          </m:sSubPr>
          <m:e>
            <m:r>
              <w:rPr>
                <w:rFonts w:ascii="Cambria Math" w:hAnsi="Cambria Math"/>
              </w:rPr>
              <m:t>U</m:t>
            </m:r>
          </m:e>
          <m:sub>
            <m:r>
              <w:rPr>
                <w:rFonts w:ascii="Cambria Math" w:hAnsi="Cambria Math"/>
              </w:rPr>
              <m:t>eff</m:t>
            </m:r>
          </m:sub>
        </m:sSub>
        <m:r>
          <w:rPr>
            <w:rFonts w:ascii="Cambria Math"/>
          </w:rPr>
          <m:t>×</m:t>
        </m:r>
        <m:sSub>
          <m:sSubPr>
            <m:ctrlPr>
              <w:rPr>
                <w:rFonts w:ascii="Cambria Math" w:hAnsi="Cambria Math"/>
                <w:i/>
              </w:rPr>
            </m:ctrlPr>
          </m:sSubPr>
          <m:e>
            <m:r>
              <w:rPr>
                <w:rFonts w:ascii="Cambria Math" w:hAnsi="Cambria Math"/>
              </w:rPr>
              <m:t>I</m:t>
            </m:r>
          </m:e>
          <m:sub>
            <m:r>
              <w:rPr>
                <w:rFonts w:ascii="Cambria Math" w:hAnsi="Cambria Math"/>
              </w:rPr>
              <m:t>eff</m:t>
            </m:r>
          </m:sub>
        </m:sSub>
        <m:r>
          <w:rPr>
            <w:rFonts w:ascii="Cambria Math"/>
          </w:rPr>
          <m:t>×</m:t>
        </m:r>
        <m:func>
          <m:funcPr>
            <m:ctrlPr>
              <w:rPr>
                <w:rFonts w:ascii="Cambria Math" w:hAnsi="Cambria Math"/>
                <w:i/>
              </w:rPr>
            </m:ctrlPr>
          </m:funcPr>
          <m:fName>
            <m:r>
              <m:rPr>
                <m:sty m:val="p"/>
              </m:rPr>
              <w:rPr>
                <w:rFonts w:ascii="Cambria Math"/>
              </w:rPr>
              <m:t>cos</m:t>
            </m:r>
          </m:fName>
          <m:e>
            <m:r>
              <w:rPr>
                <w:rFonts w:ascii="Cambria Math" w:hAnsi="Cambria Math"/>
              </w:rPr>
              <m:t>φ</m:t>
            </m:r>
          </m:e>
        </m:func>
      </m:oMath>
      <w:r w:rsidRPr="00AD508E">
        <w:t xml:space="preserve"> </w:t>
      </w:r>
    </w:p>
    <w:p w:rsidR="00420C36" w:rsidRPr="00AD508E" w:rsidRDefault="006570FF" w:rsidP="000C6086">
      <w:pPr>
        <w:spacing w:after="60"/>
      </w:pPr>
      <w:r w:rsidRPr="00AD508E">
        <w:t xml:space="preserve">Avec </w:t>
      </w:r>
      <w:r w:rsidRPr="00AD508E">
        <w:rPr>
          <w:i/>
        </w:rPr>
        <w:sym w:font="Symbol" w:char="F06A"/>
      </w:r>
      <w:r w:rsidRPr="00AD508E">
        <w:t xml:space="preserve"> déphasage entre </w:t>
      </w:r>
      <w:r w:rsidRPr="00AD508E">
        <w:rPr>
          <w:i/>
        </w:rPr>
        <w:t>u</w:t>
      </w:r>
      <w:r w:rsidRPr="00AD508E">
        <w:t xml:space="preserve"> et </w:t>
      </w:r>
      <w:r w:rsidRPr="00AD508E">
        <w:rPr>
          <w:i/>
        </w:rPr>
        <w:t>i</w:t>
      </w:r>
      <w:r w:rsidRPr="00AD508E">
        <w:t xml:space="preserve">, vous utiliserez pour vos </w:t>
      </w:r>
      <w:r w:rsidR="00AD508E" w:rsidRPr="00AD508E">
        <w:t xml:space="preserve">calculs : </w:t>
      </w:r>
      <m:oMath>
        <m:r>
          <w:rPr>
            <w:rFonts w:ascii="Cambria Math"/>
          </w:rPr>
          <m:t xml:space="preserve"> </m:t>
        </m:r>
        <m:func>
          <m:funcPr>
            <m:ctrlPr>
              <w:rPr>
                <w:rFonts w:ascii="Cambria Math" w:hAnsi="Cambria Math"/>
                <w:i/>
              </w:rPr>
            </m:ctrlPr>
          </m:funcPr>
          <m:fName>
            <m:r>
              <m:rPr>
                <m:sty m:val="p"/>
              </m:rPr>
              <w:rPr>
                <w:rFonts w:ascii="Cambria Math"/>
              </w:rPr>
              <m:t>cos</m:t>
            </m:r>
          </m:fName>
          <m:e>
            <m:r>
              <w:rPr>
                <w:rFonts w:ascii="Cambria Math" w:hAnsi="Cambria Math"/>
              </w:rPr>
              <m:t>φ</m:t>
            </m:r>
            <m:r>
              <w:rPr>
                <w:rFonts w:ascii="Cambria Math"/>
              </w:rPr>
              <m:t>=0,95</m:t>
            </m:r>
          </m:e>
        </m:func>
      </m:oMath>
      <w:r w:rsidRPr="00AD508E">
        <w:t>.</w:t>
      </w:r>
    </w:p>
    <w:tbl>
      <w:tblPr>
        <w:tblStyle w:val="Grilleclaire-Accent6"/>
        <w:tblW w:w="0" w:type="auto"/>
        <w:tblLook w:val="04A0"/>
      </w:tblPr>
      <w:tblGrid>
        <w:gridCol w:w="3637"/>
        <w:gridCol w:w="3637"/>
        <w:gridCol w:w="3638"/>
      </w:tblGrid>
      <w:tr w:rsidR="005F4974" w:rsidTr="005F4974">
        <w:trPr>
          <w:cnfStyle w:val="100000000000"/>
        </w:trPr>
        <w:tc>
          <w:tcPr>
            <w:cnfStyle w:val="001000000000"/>
            <w:tcW w:w="3637" w:type="dxa"/>
            <w:vMerge w:val="restart"/>
          </w:tcPr>
          <w:p w:rsidR="005F4974" w:rsidRDefault="005F4974" w:rsidP="005F4974">
            <w:pPr>
              <w:jc w:val="center"/>
            </w:pPr>
          </w:p>
          <w:p w:rsidR="005F4974" w:rsidRDefault="00101BC4" w:rsidP="005F4974">
            <w:pPr>
              <w:jc w:val="center"/>
            </w:pPr>
            <m:oMath>
              <m:sSub>
                <m:sSubPr>
                  <m:ctrlPr>
                    <w:rPr>
                      <w:rFonts w:ascii="Cambria Math" w:eastAsia="Times New Roman" w:hAnsi="Cambria Math"/>
                      <w:i/>
                    </w:rPr>
                  </m:ctrlPr>
                </m:sSubPr>
                <m:e>
                  <m:r>
                    <m:rPr>
                      <m:sty m:val="bi"/>
                    </m:rPr>
                    <w:rPr>
                      <w:rFonts w:ascii="Cambria Math"/>
                    </w:rPr>
                    <m:t>I</m:t>
                  </m:r>
                </m:e>
                <m:sub>
                  <m:r>
                    <m:rPr>
                      <m:sty m:val="bi"/>
                    </m:rPr>
                    <w:rPr>
                      <w:rFonts w:ascii="Cambria Math" w:hAnsi="Cambria Math"/>
                    </w:rPr>
                    <m:t>eff</m:t>
                  </m:r>
                </m:sub>
              </m:sSub>
            </m:oMath>
            <w:r w:rsidR="005F4974">
              <w:t xml:space="preserve"> en Ampères</w:t>
            </w:r>
          </w:p>
        </w:tc>
        <w:tc>
          <w:tcPr>
            <w:tcW w:w="3637" w:type="dxa"/>
          </w:tcPr>
          <w:p w:rsidR="005F4974" w:rsidRDefault="005F4974" w:rsidP="005F4974">
            <w:pPr>
              <w:jc w:val="center"/>
              <w:cnfStyle w:val="100000000000"/>
            </w:pPr>
            <w:r>
              <w:t>Formule</w:t>
            </w:r>
          </w:p>
        </w:tc>
        <w:tc>
          <w:tcPr>
            <w:tcW w:w="3638" w:type="dxa"/>
          </w:tcPr>
          <w:p w:rsidR="005F4974" w:rsidRDefault="005F4974" w:rsidP="005F4974">
            <w:pPr>
              <w:jc w:val="center"/>
              <w:cnfStyle w:val="100000000000"/>
            </w:pPr>
            <w:r>
              <w:t>Calcul</w:t>
            </w:r>
          </w:p>
        </w:tc>
      </w:tr>
      <w:tr w:rsidR="005F4974" w:rsidTr="005F4974">
        <w:trPr>
          <w:cnfStyle w:val="000000100000"/>
        </w:trPr>
        <w:tc>
          <w:tcPr>
            <w:cnfStyle w:val="001000000000"/>
            <w:tcW w:w="3637" w:type="dxa"/>
            <w:vMerge/>
          </w:tcPr>
          <w:p w:rsidR="005F4974" w:rsidRDefault="005F4974" w:rsidP="00AD508E"/>
        </w:tc>
        <w:tc>
          <w:tcPr>
            <w:tcW w:w="3637" w:type="dxa"/>
          </w:tcPr>
          <w:p w:rsidR="005F4974" w:rsidRDefault="005F4974" w:rsidP="000C6086">
            <w:pPr>
              <w:spacing w:before="120" w:after="120"/>
              <w:cnfStyle w:val="000000100000"/>
            </w:pPr>
          </w:p>
        </w:tc>
        <w:tc>
          <w:tcPr>
            <w:tcW w:w="3638" w:type="dxa"/>
          </w:tcPr>
          <w:p w:rsidR="005F4974" w:rsidRDefault="005F4974" w:rsidP="000C6086">
            <w:pPr>
              <w:spacing w:before="120" w:after="120"/>
              <w:cnfStyle w:val="000000100000"/>
            </w:pPr>
          </w:p>
        </w:tc>
      </w:tr>
    </w:tbl>
    <w:p w:rsidR="000C68BE" w:rsidRDefault="000C68BE" w:rsidP="000C68BE">
      <w:pPr>
        <w:pStyle w:val="Paragraphedeliste"/>
      </w:pPr>
    </w:p>
    <w:p w:rsidR="000C6086" w:rsidRPr="00B0244E" w:rsidRDefault="000C6086" w:rsidP="000C6086">
      <w:pPr>
        <w:pStyle w:val="Paragraphedeliste"/>
        <w:numPr>
          <w:ilvl w:val="0"/>
          <w:numId w:val="4"/>
        </w:numPr>
      </w:pPr>
      <w:r w:rsidRPr="00B0244E">
        <w:t>Compléter sur le croquis les noms et les caractéristiques demandées :</w:t>
      </w:r>
    </w:p>
    <w:p w:rsidR="000C68BE" w:rsidRDefault="00101BC4">
      <w:r>
        <w:pict>
          <v:group id="_x0000_s1188" editas="canvas" style="width:540pt;height:479.75pt;mso-position-horizontal-relative:char;mso-position-vertical-relative:line" coordorigin="4123,-540" coordsize="10800,959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89" type="#_x0000_t75" style="position:absolute;left:4123;top:-540;width:10800;height:9595" o:preferrelative="f">
              <v:fill o:detectmouseclick="t"/>
              <v:path o:extrusionok="t" o:connecttype="none"/>
              <o:lock v:ext="edit" text="t"/>
            </v:shape>
            <v:shapetype id="_x0000_t50" coordsize="21600,21600" o:spt="50" adj="-8280,24300,-1800,4050" path="m@0@1l@2@3nfem@2,l@2,21600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accentbar="t"/>
            </v:shapetype>
            <v:shape id="_x0000_s1190" type="#_x0000_t50" style="position:absolute;left:10633;top:6828;width:4029;height:2030" adj="-3142,11311,-643,1915,-3061,9938,-2348,10885" strokecolor="#c00000" strokeweight="1.5pt">
              <v:shadow on="t" opacity=".5" offset="6pt,6pt"/>
              <v:textbox style="mso-next-textbox:#_x0000_s1190">
                <w:txbxContent>
                  <w:p w:rsidR="000C6086" w:rsidRDefault="000C6086" w:rsidP="000C6086">
                    <w:pPr>
                      <w:rPr>
                        <w:sz w:val="22"/>
                        <w:szCs w:val="22"/>
                      </w:rPr>
                    </w:pPr>
                    <w:r w:rsidRPr="007A7EF5">
                      <w:rPr>
                        <w:sz w:val="22"/>
                        <w:szCs w:val="22"/>
                      </w:rPr>
                      <w:t>Préciser le type de prise courant</w:t>
                    </w:r>
                    <w:r>
                      <w:rPr>
                        <w:sz w:val="22"/>
                        <w:szCs w:val="22"/>
                      </w:rPr>
                      <w:t> :</w:t>
                    </w:r>
                  </w:p>
                  <w:p w:rsidR="000C6086" w:rsidRPr="007A7EF5" w:rsidRDefault="000C6086" w:rsidP="000C6086">
                    <w:pPr>
                      <w:rPr>
                        <w:sz w:val="22"/>
                        <w:szCs w:val="22"/>
                      </w:rPr>
                    </w:pPr>
                  </w:p>
                  <w:p w:rsidR="000C6086" w:rsidRPr="007A7EF5" w:rsidRDefault="000C6086" w:rsidP="000C6086">
                    <w:pPr>
                      <w:rPr>
                        <w:sz w:val="22"/>
                        <w:szCs w:val="22"/>
                      </w:rPr>
                    </w:pPr>
                    <w:r w:rsidRPr="007A7EF5">
                      <w:rPr>
                        <w:sz w:val="22"/>
                        <w:szCs w:val="22"/>
                      </w:rPr>
                      <w:t>Le circuit est-il spécialisé ? Justifier ?</w:t>
                    </w:r>
                  </w:p>
                </w:txbxContent>
              </v:textbox>
              <o:callout v:ext="edit" minusy="t"/>
            </v:shape>
            <v:shapetype id="_x0000_t32" coordsize="21600,21600" o:spt="32" o:oned="t" path="m,l21600,21600e" filled="f">
              <v:path arrowok="t" fillok="f" o:connecttype="none"/>
              <o:lock v:ext="edit" shapetype="t"/>
            </v:shapetype>
            <v:shape id="_x0000_s1192" type="#_x0000_t32" style="position:absolute;left:9381;top:7011;width:3;height:1107" o:connectortype="straight" o:regroupid="5" strokecolor="yellow" strokeweight="4.5pt">
              <v:stroke r:id="rId9" o:title="" color2="#00b050" filltype="pattern"/>
            </v:shape>
            <v:shape id="_x0000_s1193" type="#_x0000_t32" style="position:absolute;left:9062;top:6973;width:149;height:1662;flip:x" o:connectortype="straight" o:regroupid="5" strokecolor="#00b0f0" strokeweight="4.5pt"/>
            <v:shape id="_x0000_s1194" type="#_x0000_t32" style="position:absolute;left:9548;top:7009;width:229;height:1692" o:connectortype="straight" o:regroupid="5" strokecolor="red" strokeweight="4.5p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195" type="#_x0000_t22" style="position:absolute;left:9062;top:5240;width:624;height:1771" o:regroupid="5" adj="3031" fillcolor="#7f7f7f [1612]" strokecolor="#bfbfbf [2412]">
              <v:fill color2="#d8d8d8 [2732]" o:opacity2="22938f" rotate="t" angle="-90" focus="100%" type="gradient"/>
            </v:shape>
            <v:shape id="_x0000_s1196" type="#_x0000_t75" style="position:absolute;left:8657;top:7452;width:1509;height:1509" o:regroupid="5">
              <v:imagedata r:id="rId10" o:title="prisecourant"/>
            </v:shape>
            <v:shape id="_x0000_s1197" type="#_x0000_t32" style="position:absolute;left:9613;top:5075;width:1020;height:1;flip:x" o:connectortype="straight" o:regroupid="5" strokecolor="yellow" strokeweight="4.5pt">
              <v:stroke r:id="rId9" o:title="" color2="#00b050" filltype="pattern"/>
            </v:shape>
            <v:shape id="_x0000_s1198" type="#_x0000_t32" style="position:absolute;left:9523;top:5076;width:117;height:324;flip:x" o:connectortype="straight" o:regroupid="5" strokecolor="yellow" strokeweight="4.5pt">
              <v:stroke r:id="rId9" o:title="" color2="#00b050" filltype="pattern"/>
            </v:shape>
            <v:shape id="_x0000_s1199" type="#_x0000_t32" style="position:absolute;left:10580;top:4108;width:1;height:1020" o:connectortype="straight" o:regroupid="5" strokecolor="yellow" strokeweight="4.5pt">
              <v:stroke r:id="rId9" o:title="" color2="#00b050" filltype="pattern"/>
            </v:shape>
            <v:shape id="_x0000_s1200" type="#_x0000_t32" style="position:absolute;left:9374;top:4158;width:7;height:1331;flip:x" o:connectortype="straight" o:regroupid="5" strokecolor="red" strokeweight="4.5pt"/>
            <v:shape id="_x0000_s1201" type="#_x0000_t32" style="position:absolute;left:9044;top:4252;width:119;height:1148" o:connectortype="straight" o:regroupid="5" strokecolor="#00b0f0" strokeweight="4.5pt"/>
            <v:rect id="_x0000_s1202" style="position:absolute;left:7157;top:-341;width:3691;height:5007" o:regroupid="5" filled="f">
              <v:stroke dashstyle="1 1"/>
            </v:rect>
            <v:shape id="_x0000_s1203" type="#_x0000_t32" style="position:absolute;left:10348;top:4156;width:221;height:1;flip:x" o:connectortype="straight" o:regroupid="5" strokecolor="yellow" strokeweight="4.5pt">
              <v:stroke r:id="rId9" o:title="" color2="#00b050" filltype="pattern"/>
            </v:shape>
            <v:group id="_x0000_s1204" style="position:absolute;left:10087;top:1954;width:383;height:2473" coordorigin="7893,1446" coordsize="383,2473" o:regroupid="5">
              <v:rect id="_x0000_s1205" style="position:absolute;left:7893;top:1446;width:383;height:2473" fillcolor="yellow" stroked="f" strokeweight="6pt">
                <v:fill r:id="rId9" o:title="Diagonales larges vers le haut" color2="#00b050" type="pattern"/>
              </v:rect>
              <v:rect id="_x0000_s1206" style="position:absolute;left:7945;top:1548;width:286;height:2244" fillcolor="#c90" stroked="f"/>
              <v:shapetype id="_x0000_t124" coordsize="21600,21600" o:spt="124" path="m10800,qx,10800,10800,21600,21600,10800,10800,xem,10800nfl21600,10800em10800,nfl10800,21600e">
                <v:path o:extrusionok="f" gradientshapeok="t" o:connecttype="custom" o:connectlocs="10800,0;3163,3163;0,10800;3163,18437;10800,21600;18437,18437;21600,10800;18437,3163" textboxrect="3163,3163,18437,18437"/>
              </v:shapetype>
              <v:shape id="_x0000_s1207" type="#_x0000_t124" style="position:absolute;left:8011;top:1906;width:143;height:150" fillcolor="olive" strokecolor="black [3213]"/>
              <v:shape id="_x0000_s1208" type="#_x0000_t124" style="position:absolute;left:8011;top:2146;width:143;height:150" fillcolor="olive" strokecolor="black [3213]"/>
              <v:shape id="_x0000_s1209" type="#_x0000_t124" style="position:absolute;left:8011;top:2386;width:143;height:150" fillcolor="olive" strokecolor="black [3213]"/>
              <v:shape id="_x0000_s1210" type="#_x0000_t124" style="position:absolute;left:8011;top:2626;width:143;height:150" fillcolor="olive" strokecolor="black [3213]"/>
              <v:shape id="_x0000_s1211" type="#_x0000_t124" style="position:absolute;left:8011;top:2863;width:143;height:150" fillcolor="olive" strokecolor="black [3213]"/>
              <v:shape id="_x0000_s1212" type="#_x0000_t124" style="position:absolute;left:8011;top:3109;width:143;height:150" fillcolor="olive" strokecolor="black [3213]"/>
              <v:shape id="_x0000_s1213" type="#_x0000_t124" style="position:absolute;left:8011;top:3334;width:143;height:150" fillcolor="olive" strokecolor="black [3213]"/>
              <v:shape id="_x0000_s1214" type="#_x0000_t124" style="position:absolute;left:8011;top:3574;width:143;height:150" fillcolor="olive" strokecolor="black [3213]"/>
              <v:group id="_x0000_s1215" style="position:absolute;left:7972;top:1621;width:224;height:210" coordorigin="1485,1871" coordsize="678,679">
                <v:oval id="_x0000_s1216" style="position:absolute;left:1485;top:1871;width:678;height:679" strokeweight="1pt"/>
                <v:group id="_x0000_s1217" style="position:absolute;left:1541;top:2046;width:567;height:349" coordorigin="1541,2046" coordsize="567,349">
                  <v:shape id="_x0000_s1218" type="#_x0000_t32" style="position:absolute;left:1541;top:2159;width:567;height:1" o:connectortype="straight"/>
                  <v:shape id="_x0000_s1219" type="#_x0000_t32" style="position:absolute;left:1626;top:2276;width:397;height:1" o:connectortype="straight"/>
                  <v:shape id="_x0000_s1220" type="#_x0000_t32" style="position:absolute;left:1740;top:2394;width:170;height:1" o:connectortype="straight"/>
                  <v:shape id="_x0000_s1221" type="#_x0000_t32" style="position:absolute;left:1818;top:2046;width:1;height:113" o:connectortype="straight"/>
                </v:group>
              </v:group>
            </v:group>
            <v:shapetype id="_x0000_t202" coordsize="21600,21600" o:spt="202" path="m,l,21600r21600,l21600,xe">
              <v:stroke joinstyle="miter"/>
              <v:path gradientshapeok="t" o:connecttype="rect"/>
            </v:shapetype>
            <v:shape id="_x0000_s1222" type="#_x0000_t202" style="position:absolute;left:9548;top:1639;width:1401;height:400" o:regroupid="5" filled="f" stroked="f">
              <v:textbox style="mso-next-textbox:#_x0000_s1222">
                <w:txbxContent>
                  <w:p w:rsidR="000C6086" w:rsidRPr="00C1670E" w:rsidRDefault="000C6086" w:rsidP="000C6086">
                    <w:pPr>
                      <w:jc w:val="center"/>
                      <w:rPr>
                        <w:b/>
                        <w:sz w:val="16"/>
                      </w:rPr>
                    </w:pPr>
                    <w:r>
                      <w:rPr>
                        <w:b/>
                        <w:sz w:val="16"/>
                      </w:rPr>
                      <w:t>Barrette Terre</w:t>
                    </w:r>
                  </w:p>
                </w:txbxContent>
              </v:textbox>
            </v:shape>
            <v:shape id="_x0000_s1223" type="#_x0000_t202" style="position:absolute;left:9050;top:-341;width:1531;height:700" o:regroupid="5" filled="f" stroked="f">
              <v:textbox style="mso-next-textbox:#_x0000_s1223">
                <w:txbxContent>
                  <w:p w:rsidR="000C6086" w:rsidRPr="0007079D" w:rsidRDefault="000C6086" w:rsidP="000C6086">
                    <w:pPr>
                      <w:jc w:val="center"/>
                      <w:rPr>
                        <w:sz w:val="16"/>
                      </w:rPr>
                    </w:pPr>
                    <w:r>
                      <w:rPr>
                        <w:sz w:val="16"/>
                      </w:rPr>
                      <w:t>Extrait du t</w:t>
                    </w:r>
                    <w:r w:rsidRPr="0007079D">
                      <w:rPr>
                        <w:sz w:val="16"/>
                      </w:rPr>
                      <w:t>ableau de répartition</w:t>
                    </w:r>
                  </w:p>
                </w:txbxContent>
              </v:textbox>
            </v:shape>
            <v:rect id="_x0000_s1224" style="position:absolute;left:8621;top:1560;width:855;height:245" o:regroupid="5" fillcolor="red" strokecolor="red"/>
            <v:rect id="_x0000_s1225" style="position:absolute;left:9277;top:1808;width:198;height:198;rotation:90" o:regroupid="5" fillcolor="red" stroked="f">
              <v:fill color2="fill darken(118)" o:opacity2="0" rotate="t" angle="-90" method="linear sigma" focus="100%" type="gradient"/>
            </v:rect>
            <v:rect id="_x0000_s1227" style="position:absolute;left:8928;top:1842;width:198;height:197" o:regroupid="5" fillcolor="#00b0f0" stroked="f">
              <v:fill color2="fill darken(118)" o:opacity2="0" rotate="t" method="linear sigma" focus="100%" type="gradient"/>
            </v:rect>
            <v:group id="_x0000_s1228" style="position:absolute;left:8862;top:1945;width:686;height:2473" coordorigin="5453,2060" coordsize=",4495" o:regroupid="5">
              <v:shape id="_x0000_s1229" type="#_x0000_t75" style="position:absolute;left:5453;top:2060;width:1000;height:4495">
                <v:imagedata r:id="rId11" o:title="FA_Disj"/>
              </v:shape>
              <v:shape id="_x0000_s1230" type="#_x0000_t75" style="position:absolute;left:5483;top:3000;width:922;height:2535">
                <v:imagedata r:id="rId12" o:title="FA_DCLIC"/>
              </v:shape>
            </v:group>
            <v:shape id="_x0000_s1231" type="#_x0000_t202" style="position:absolute;left:8794;top:2746;width:846;height:398" o:regroupid="5" filled="f" stroked="f">
              <v:textbox style="mso-next-textbox:#_x0000_s1231">
                <w:txbxContent>
                  <w:p w:rsidR="000C6086" w:rsidRPr="001A72BE" w:rsidRDefault="000C6086" w:rsidP="000C6086">
                    <w:pPr>
                      <w:pStyle w:val="Sansinterligne"/>
                      <w:jc w:val="center"/>
                      <w:rPr>
                        <w:b/>
                        <w:sz w:val="16"/>
                      </w:rPr>
                    </w:pPr>
                    <w:r>
                      <w:rPr>
                        <w:b/>
                        <w:sz w:val="16"/>
                      </w:rPr>
                      <w:t xml:space="preserve">? </w:t>
                    </w:r>
                    <w:r w:rsidRPr="001A72BE">
                      <w:rPr>
                        <w:b/>
                        <w:sz w:val="16"/>
                      </w:rPr>
                      <w:t>A</w:t>
                    </w:r>
                  </w:p>
                </w:txbxContent>
              </v:textbox>
            </v:shape>
            <v:shape id="_x0000_s1232" type="#_x0000_t124" style="position:absolute;left:8969;top:4198;width:143;height:150" o:regroupid="5" fillcolor="olive" strokecolor="black [3213]"/>
            <v:shape id="_x0000_s1233" type="#_x0000_t124" style="position:absolute;left:9301;top:4198;width:143;height:150" o:regroupid="5" fillcolor="olive" strokecolor="black [3213]"/>
            <v:shape id="_x0000_s1234" type="#_x0000_t124" style="position:absolute;left:9295;top:2016;width:143;height:150" o:regroupid="5" fillcolor="olive" strokecolor="black [3213]"/>
            <v:shape id="_x0000_s1235" type="#_x0000_t124" style="position:absolute;left:8963;top:2016;width:143;height:150" o:regroupid="5" fillcolor="olive" strokecolor="black [3213]"/>
            <v:rect id="_x0000_s1236" style="position:absolute;left:8608;top:1805;width:198;height:198;rotation:90" o:regroupid="5" fillcolor="red" stroked="f">
              <v:fill color2="fill darken(118)" o:opacity2="0" rotate="t" angle="-90" method="linear sigma" focus="100%" type="gradient"/>
            </v:rect>
            <v:rect id="_x0000_s1237" style="position:absolute;left:8296;top:1851;width:198;height:197" o:regroupid="5" fillcolor="#00b0f0" stroked="f">
              <v:fill color2="fill darken(118)" o:opacity2="0" rotate="t" method="linear sigma" focus="100%" type="gradient"/>
            </v:rect>
            <v:roundrect id="_x0000_s1238" style="position:absolute;left:8168;top:1625;width:98;height:329" arcsize="10923f" o:regroupid="5" strokecolor="black [3213]" strokeweight="1pt"/>
            <v:group id="_x0000_s1239" style="position:absolute;left:7659;top:1024;width:491;height:930;flip:x" coordorigin="1620,1275" coordsize="715,1485" o:regroupid="5">
              <v:group id="_x0000_s1240" style="position:absolute;left:1620;top:1275;width:280;height:1485" coordorigin="1560,1275" coordsize="280,1485">
                <v:rect id="_x0000_s1241" style="position:absolute;left:1560;top:1275;width:195;height:1485" fillcolor="red" stroked="f">
                  <v:fill color2="red" o:opacity2="0" rotate="t" angle="-90" focus="100%" type="gradient"/>
                </v:rect>
                <v:rect id="_x0000_s1242" style="position:absolute;left:1645;top:1275;width:195;height:1485;flip:x" fillcolor="red" stroked="f">
                  <v:fill color2="red" o:opacity2="0" rotate="t" angle="-90" focus="100%" type="gradient"/>
                </v:rect>
              </v:group>
              <v:rect id="_x0000_s1243" style="position:absolute;left:2055;top:1275;width:195;height:1485" fillcolor="#00b0f0" stroked="f">
                <v:fill color2="#00b0f0" o:opacity2="0" rotate="t" angle="-90" focus="100%" type="gradient"/>
              </v:rect>
              <v:rect id="_x0000_s1244" style="position:absolute;left:2140;top:1275;width:195;height:1485;flip:x" fillcolor="#00b0f0" stroked="f">
                <v:fill color2="#00b0f0" o:opacity2="0" rotate="t" angle="-90" focus="100%" type="gradient"/>
              </v:rect>
            </v:group>
            <v:group id="_x0000_s1245" style="position:absolute;left:7572;top:1945;width:1301;height:2473" coordorigin="8625,2745" coordsize="2103,4320" o:regroupid="5">
              <v:group id="_x0000_s1246" style="position:absolute;left:8625;top:2745;width:2103;height:4320" coordorigin="8847,2745" coordsize="1890,4320">
                <v:shape id="_x0000_s1247" type="#_x0000_t75" style="position:absolute;left:8847;top:2745;width:960;height:4320">
                  <v:imagedata r:id="rId11" o:title="FA_Disj"/>
                </v:shape>
                <v:shape id="_x0000_s1248" type="#_x0000_t75" style="position:absolute;left:9777;top:2745;width:960;height:4320">
                  <v:imagedata r:id="rId11" o:title="FA_Disj"/>
                </v:shape>
              </v:group>
              <v:rect id="_x0000_s1249" style="position:absolute;left:8733;top:6017;width:1887;height:975" strokecolor="white [3212]" strokeweight="3pt"/>
              <v:shape id="_x0000_s1250" type="#_x0000_t75" style="position:absolute;left:8655;top:3585;width:2040;height:2520">
                <v:imagedata r:id="rId13" o:title="FA_DclicVigi"/>
              </v:shape>
            </v:group>
            <v:shape id="_x0000_s1251" type="#_x0000_t202" style="position:absolute;left:8096;top:2603;width:846;height:398" o:regroupid="5" filled="f" stroked="f">
              <v:textbox style="mso-next-textbox:#_x0000_s1251">
                <w:txbxContent>
                  <w:p w:rsidR="000C6086" w:rsidRPr="0050588E" w:rsidRDefault="000C6086" w:rsidP="000C6086">
                    <w:pPr>
                      <w:pStyle w:val="Sansinterligne"/>
                      <w:jc w:val="center"/>
                      <w:rPr>
                        <w:sz w:val="16"/>
                      </w:rPr>
                    </w:pPr>
                    <w:r w:rsidRPr="0050588E">
                      <w:rPr>
                        <w:sz w:val="16"/>
                      </w:rPr>
                      <w:t>Test</w:t>
                    </w:r>
                  </w:p>
                </w:txbxContent>
              </v:textbox>
            </v:shape>
            <v:shape id="_x0000_s1252" type="#_x0000_t124" style="position:absolute;left:8623;top:2019;width:143;height:150" o:regroupid="5" fillcolor="olive" strokecolor="black [3213]"/>
            <v:shape id="_x0000_s1253" type="#_x0000_t124" style="position:absolute;left:8306;top:2014;width:143;height:150" o:regroupid="5" fillcolor="olive" strokecolor="black [3213]"/>
            <v:shape id="_x0000_s1254" type="#_x0000_t124" style="position:absolute;left:7983;top:2014;width:143;height:150" o:regroupid="5" fillcolor="olive" strokecolor="black [3213]"/>
            <v:shape id="_x0000_s1255" type="#_x0000_t124" style="position:absolute;left:7672;top:2014;width:143;height:150" o:regroupid="5" fillcolor="olive" strokecolor="black [3213]"/>
            <v:shape id="_x0000_s1256" type="#_x0000_t202" style="position:absolute;left:7386;top:2542;width:1055;height:1152" o:regroupid="5" filled="f" stroked="f">
              <v:textbox style="mso-next-textbox:#_x0000_s1256">
                <w:txbxContent>
                  <w:p w:rsidR="000C6086" w:rsidRPr="0050588E" w:rsidRDefault="000C6086" w:rsidP="000C6086">
                    <w:pPr>
                      <w:pStyle w:val="Sansinterligne"/>
                      <w:jc w:val="center"/>
                      <w:rPr>
                        <w:b/>
                        <w:sz w:val="16"/>
                      </w:rPr>
                    </w:pPr>
                    <w:r>
                      <w:rPr>
                        <w:b/>
                        <w:sz w:val="16"/>
                      </w:rPr>
                      <w:t>?</w:t>
                    </w:r>
                    <w:r w:rsidRPr="0050588E">
                      <w:rPr>
                        <w:b/>
                        <w:sz w:val="16"/>
                      </w:rPr>
                      <w:t xml:space="preserve"> mA</w:t>
                    </w:r>
                  </w:p>
                  <w:p w:rsidR="000C6086" w:rsidRPr="0050588E" w:rsidRDefault="000C6086" w:rsidP="000C6086">
                    <w:pPr>
                      <w:pStyle w:val="Sansinterligne"/>
                      <w:jc w:val="center"/>
                      <w:rPr>
                        <w:b/>
                        <w:sz w:val="16"/>
                      </w:rPr>
                    </w:pPr>
                    <w:r w:rsidRPr="0050588E">
                      <w:rPr>
                        <w:b/>
                        <w:sz w:val="16"/>
                      </w:rPr>
                      <w:t>40 A</w:t>
                    </w:r>
                  </w:p>
                  <w:p w:rsidR="000C6086" w:rsidRPr="0050588E" w:rsidRDefault="000C6086" w:rsidP="000C6086">
                    <w:pPr>
                      <w:pStyle w:val="Sansinterligne"/>
                      <w:jc w:val="center"/>
                      <w:rPr>
                        <w:b/>
                        <w:sz w:val="16"/>
                      </w:rPr>
                    </w:pPr>
                    <w:r>
                      <w:rPr>
                        <w:b/>
                        <w:sz w:val="16"/>
                      </w:rPr>
                      <w:t>Type ?</w:t>
                    </w:r>
                  </w:p>
                </w:txbxContent>
              </v:textbox>
            </v:shape>
            <v:shape id="_x0000_s1257" type="#_x0000_t75" style="position:absolute;left:7219;top:-270;width:1222;height:1830" o:regroupid="5">
              <v:imagedata r:id="rId14" o:title="compteur_edf1" croptop="1984f" cropbottom="2604f" cropleft="19626f" cropright="19774f"/>
            </v:shape>
            <v:shape id="_x0000_s1258" type="#_x0000_t50" style="position:absolute;left:4375;top:4846;width:3763;height:2738" adj="22972,-6942,22289,1420,9110,87,9873,789" strokecolor="#c00000" strokeweight="1.5pt">
              <v:shadow on="t" opacity=".5" offset="-6pt,6pt"/>
              <v:textbox style="mso-next-textbox:#_x0000_s1258">
                <w:txbxContent>
                  <w:p w:rsidR="000C6086" w:rsidRPr="00B26F97" w:rsidRDefault="000C6086" w:rsidP="000C6086">
                    <w:pPr>
                      <w:rPr>
                        <w:sz w:val="22"/>
                      </w:rPr>
                    </w:pPr>
                    <w:r w:rsidRPr="00B26F97">
                      <w:rPr>
                        <w:sz w:val="22"/>
                      </w:rPr>
                      <w:t>Nommer l’élément :</w:t>
                    </w:r>
                  </w:p>
                  <w:p w:rsidR="000C6086" w:rsidRPr="00B26F97" w:rsidRDefault="000C6086" w:rsidP="000C6086">
                    <w:pPr>
                      <w:rPr>
                        <w:sz w:val="22"/>
                      </w:rPr>
                    </w:pPr>
                  </w:p>
                  <w:p w:rsidR="000C6086" w:rsidRPr="00B26F97" w:rsidRDefault="000C6086" w:rsidP="000C6086">
                    <w:pPr>
                      <w:rPr>
                        <w:sz w:val="22"/>
                      </w:rPr>
                    </w:pPr>
                  </w:p>
                  <w:p w:rsidR="000C6086" w:rsidRPr="00B26F97" w:rsidRDefault="000C6086" w:rsidP="000C6086">
                    <w:pPr>
                      <w:rPr>
                        <w:sz w:val="22"/>
                      </w:rPr>
                    </w:pPr>
                    <w:r w:rsidRPr="00B26F97">
                      <w:rPr>
                        <w:sz w:val="22"/>
                      </w:rPr>
                      <w:t>Indiquer sa sensibilité :</w:t>
                    </w:r>
                  </w:p>
                  <w:p w:rsidR="000C6086" w:rsidRPr="00B26F97" w:rsidRDefault="000C6086" w:rsidP="000C6086">
                    <w:pPr>
                      <w:rPr>
                        <w:sz w:val="22"/>
                      </w:rPr>
                    </w:pPr>
                  </w:p>
                  <w:p w:rsidR="000C6086" w:rsidRPr="00B26F97" w:rsidRDefault="000C6086" w:rsidP="000C6086">
                    <w:pPr>
                      <w:rPr>
                        <w:sz w:val="22"/>
                      </w:rPr>
                    </w:pPr>
                    <w:r w:rsidRPr="00B26F97">
                      <w:rPr>
                        <w:sz w:val="22"/>
                      </w:rPr>
                      <w:t>Cocher la case correspondante :</w:t>
                    </w:r>
                  </w:p>
                  <w:p w:rsidR="000C6086" w:rsidRPr="00B26F97" w:rsidRDefault="000C6086" w:rsidP="000C6086">
                    <w:pPr>
                      <w:ind w:firstLine="709"/>
                      <w:rPr>
                        <w:sz w:val="22"/>
                      </w:rPr>
                    </w:pPr>
                    <w:r w:rsidRPr="00B26F97">
                      <w:rPr>
                        <w:b/>
                        <w:sz w:val="22"/>
                      </w:rPr>
                      <w:sym w:font="Symbol" w:char="F09B"/>
                    </w:r>
                    <w:r w:rsidRPr="00B26F97">
                      <w:rPr>
                        <w:sz w:val="22"/>
                      </w:rPr>
                      <w:t xml:space="preserve"> Type A</w:t>
                    </w:r>
                  </w:p>
                  <w:p w:rsidR="000C6086" w:rsidRPr="00B26F97" w:rsidRDefault="000C6086" w:rsidP="000C6086">
                    <w:pPr>
                      <w:ind w:firstLine="709"/>
                      <w:rPr>
                        <w:sz w:val="22"/>
                      </w:rPr>
                    </w:pPr>
                    <w:r w:rsidRPr="00B26F97">
                      <w:rPr>
                        <w:b/>
                        <w:sz w:val="22"/>
                      </w:rPr>
                      <w:sym w:font="Symbol" w:char="F09B"/>
                    </w:r>
                    <w:r w:rsidRPr="00B26F97">
                      <w:rPr>
                        <w:sz w:val="22"/>
                      </w:rPr>
                      <w:t xml:space="preserve"> Type AC</w:t>
                    </w:r>
                  </w:p>
                  <w:p w:rsidR="000C6086" w:rsidRPr="00B26F97" w:rsidRDefault="000C6086" w:rsidP="000C6086">
                    <w:pPr>
                      <w:ind w:firstLine="709"/>
                      <w:rPr>
                        <w:sz w:val="28"/>
                      </w:rPr>
                    </w:pPr>
                    <w:r w:rsidRPr="00B26F97">
                      <w:rPr>
                        <w:b/>
                        <w:sz w:val="22"/>
                      </w:rPr>
                      <w:sym w:font="Symbol" w:char="F09B"/>
                    </w:r>
                    <w:r w:rsidRPr="00B26F97">
                      <w:rPr>
                        <w:sz w:val="22"/>
                      </w:rPr>
                      <w:t xml:space="preserve"> Type HI</w:t>
                    </w:r>
                  </w:p>
                </w:txbxContent>
              </v:textbox>
              <o:callout v:ext="edit" minusx="t"/>
            </v:shape>
            <v:shape id="_x0000_s1259" type="#_x0000_t50" style="position:absolute;left:11517;top:-195;width:3286;height:1632" adj="-14402,33776,-789,2382,-5528,8841,-4654,10019" strokecolor="#c00000" strokeweight="1.5pt">
              <v:shadow on="t" opacity=".5" offset="6pt,6pt"/>
              <v:textbox style="mso-next-textbox:#_x0000_s1259">
                <w:txbxContent>
                  <w:p w:rsidR="000C6086" w:rsidRPr="00B26F97" w:rsidRDefault="000C6086" w:rsidP="000C6086">
                    <w:pPr>
                      <w:rPr>
                        <w:sz w:val="22"/>
                      </w:rPr>
                    </w:pPr>
                    <w:r w:rsidRPr="00B26F97">
                      <w:rPr>
                        <w:sz w:val="22"/>
                      </w:rPr>
                      <w:t>Nommer l’élément :</w:t>
                    </w:r>
                  </w:p>
                  <w:p w:rsidR="000C6086" w:rsidRPr="00B26F97" w:rsidRDefault="000C6086" w:rsidP="000C6086">
                    <w:pPr>
                      <w:spacing w:before="120"/>
                      <w:jc w:val="right"/>
                      <w:rPr>
                        <w:sz w:val="22"/>
                      </w:rPr>
                    </w:pPr>
                  </w:p>
                  <w:p w:rsidR="000C6086" w:rsidRPr="00B26F97" w:rsidRDefault="000C6086" w:rsidP="000C6086">
                    <w:pPr>
                      <w:rPr>
                        <w:sz w:val="22"/>
                      </w:rPr>
                    </w:pPr>
                    <w:r w:rsidRPr="00B26F97">
                      <w:rPr>
                        <w:sz w:val="22"/>
                      </w:rPr>
                      <w:t>Indiquer le calibre :</w:t>
                    </w:r>
                  </w:p>
                  <w:p w:rsidR="000C6086" w:rsidRPr="00B26F97" w:rsidRDefault="000C6086" w:rsidP="000C6086"/>
                </w:txbxContent>
              </v:textbox>
              <o:callout v:ext="edit" minusy="t"/>
            </v:shape>
            <v:shape id="_x0000_s1260" type="#_x0000_t50" style="position:absolute;left:4527;top:770;width:2475;height:960" adj="25527,-13838,22647,,15988,-7403,17149,-5400" strokecolor="#c00000" strokeweight="1.5pt">
              <v:shadow on="t" opacity=".5" offset="-6pt,6pt"/>
              <v:textbox style="mso-next-textbox:#_x0000_s1260">
                <w:txbxContent>
                  <w:p w:rsidR="000C6086" w:rsidRPr="00B26F97" w:rsidRDefault="000C6086" w:rsidP="000C6086">
                    <w:pPr>
                      <w:rPr>
                        <w:sz w:val="22"/>
                      </w:rPr>
                    </w:pPr>
                    <w:r w:rsidRPr="00B26F97">
                      <w:rPr>
                        <w:sz w:val="22"/>
                      </w:rPr>
                      <w:t>Nommer l’élément :</w:t>
                    </w:r>
                  </w:p>
                  <w:p w:rsidR="000C6086" w:rsidRDefault="000C6086" w:rsidP="000C6086"/>
                </w:txbxContent>
              </v:textbox>
              <o:callout v:ext="edit" minusx="t"/>
            </v:shape>
            <v:shape id="_x0000_s1261" type="#_x0000_t50" style="position:absolute;left:10348;top:5400;width:4261;height:837" adj="-4861,46684,-608,4645,-2504,27871,-1830,30168" strokecolor="#c00000" strokeweight="1.5pt">
              <v:shadow on="t" opacity=".5" offset="6pt,6pt"/>
              <v:textbox style="mso-next-textbox:#_x0000_s1261">
                <w:txbxContent>
                  <w:p w:rsidR="000C6086" w:rsidRPr="00B26F97" w:rsidRDefault="000C6086" w:rsidP="00495B27">
                    <w:pPr>
                      <w:rPr>
                        <w:sz w:val="22"/>
                      </w:rPr>
                    </w:pPr>
                    <w:r w:rsidRPr="00B26F97">
                      <w:rPr>
                        <w:sz w:val="22"/>
                      </w:rPr>
                      <w:t>Indiquer la section des conducteurs :</w:t>
                    </w:r>
                  </w:p>
                  <w:p w:rsidR="000C6086" w:rsidRPr="007A7EF5" w:rsidRDefault="000C6086" w:rsidP="000C6086"/>
                </w:txbxContent>
              </v:textbox>
              <o:callout v:ext="edit" minusy="t"/>
            </v:shape>
            <v:shape id="_x0000_s1406" type="#_x0000_t202" style="position:absolute;left:10989;top:2513;width:3814;height:1479;mso-width-percent:350;mso-position-horizontal-relative:page;mso-position-vertical-relative:page;mso-width-percent:350;mso-width-relative:margin;v-text-anchor:middle" o:allowincell="f" filled="f" strokecolor="#c00000" strokeweight="6pt">
              <v:stroke linestyle="thickThin"/>
              <v:textbox style="mso-next-textbox:#_x0000_s1406" inset="10.8pt,7.2pt,10.8pt,7.2pt">
                <w:txbxContent>
                  <w:p w:rsidR="00627DE8" w:rsidRPr="00627DE8" w:rsidRDefault="00627DE8" w:rsidP="00627DE8">
                    <w:pPr>
                      <w:spacing w:line="360" w:lineRule="auto"/>
                      <w:rPr>
                        <w:rFonts w:asciiTheme="majorHAnsi" w:eastAsiaTheme="majorEastAsia" w:hAnsiTheme="majorHAnsi" w:cstheme="majorBidi"/>
                        <w:i/>
                        <w:iCs/>
                        <w:sz w:val="22"/>
                        <w:szCs w:val="28"/>
                      </w:rPr>
                    </w:pPr>
                    <w:r w:rsidRPr="00627DE8">
                      <w:rPr>
                        <w:rFonts w:asciiTheme="majorHAnsi" w:eastAsiaTheme="majorEastAsia" w:hAnsiTheme="majorHAnsi" w:cstheme="majorBidi"/>
                        <w:i/>
                        <w:iCs/>
                        <w:sz w:val="22"/>
                        <w:szCs w:val="28"/>
                      </w:rPr>
                      <w:t>Nommer les 2 lettres représentant le régime de distribution :</w:t>
                    </w:r>
                  </w:p>
                </w:txbxContent>
              </v:textbox>
            </v:shape>
            <v:rect id="_x0000_s1226" style="position:absolute;left:8306;top:1626;width:814;height:225" o:regroupid="5" fillcolor="#00b0f0" strokecolor="#00b0f0"/>
            <w10:wrap type="none"/>
            <w10:anchorlock/>
          </v:group>
        </w:pict>
      </w:r>
    </w:p>
    <w:p w:rsidR="00B0244E" w:rsidRDefault="00B0244E" w:rsidP="00495B27">
      <w:pPr>
        <w:pStyle w:val="Paragraphedeliste"/>
        <w:numPr>
          <w:ilvl w:val="0"/>
          <w:numId w:val="4"/>
        </w:numPr>
      </w:pPr>
      <w:r>
        <w:lastRenderedPageBreak/>
        <w:t xml:space="preserve">A partir de la prise de courant, </w:t>
      </w:r>
      <w:r w:rsidR="006D21B5" w:rsidRPr="006D21B5">
        <w:rPr>
          <w:b/>
        </w:rPr>
        <w:t>mesurer</w:t>
      </w:r>
      <w:r>
        <w:t xml:space="preserve"> </w:t>
      </w:r>
      <w:r w:rsidRPr="00B0244E">
        <w:t xml:space="preserve">les tensions </w:t>
      </w:r>
      <w:r>
        <w:t>en utilisant les équipements de protection individuelle</w:t>
      </w:r>
      <w:r w:rsidR="00D371A6">
        <w:t xml:space="preserve"> (E.P</w:t>
      </w:r>
      <w:r w:rsidR="00495B27">
        <w:t>.I.)</w:t>
      </w:r>
      <w:r w:rsidRPr="00B0244E">
        <w:t xml:space="preserve"> :</w:t>
      </w:r>
    </w:p>
    <w:p w:rsidR="00DD4E9F" w:rsidRDefault="00DD4E9F" w:rsidP="00DD4E9F">
      <w:pPr>
        <w:pStyle w:val="Paragraphedeliste"/>
      </w:pPr>
      <w:r w:rsidRPr="00DD4E9F">
        <w:rPr>
          <w:b/>
        </w:rPr>
        <w:t>Noter les éléments E.P.I. utilisés</w:t>
      </w:r>
      <w:r>
        <w:t> :</w:t>
      </w:r>
    </w:p>
    <w:p w:rsidR="00DD4E9F" w:rsidRDefault="00DD4E9F" w:rsidP="00DD4E9F">
      <w:pPr>
        <w:pStyle w:val="Paragraphedeliste"/>
      </w:pPr>
    </w:p>
    <w:p w:rsidR="00B0244E" w:rsidRPr="00B0244E" w:rsidRDefault="00B0244E" w:rsidP="00305093"/>
    <w:tbl>
      <w:tblPr>
        <w:tblStyle w:val="Grilleclaire-Accent6"/>
        <w:tblW w:w="0" w:type="auto"/>
        <w:tblInd w:w="1526" w:type="dxa"/>
        <w:tblLayout w:type="fixed"/>
        <w:tblLook w:val="0000"/>
      </w:tblPr>
      <w:tblGrid>
        <w:gridCol w:w="2835"/>
        <w:gridCol w:w="2835"/>
        <w:gridCol w:w="2835"/>
      </w:tblGrid>
      <w:tr w:rsidR="00B0244E" w:rsidRPr="00B0244E" w:rsidTr="00305093">
        <w:trPr>
          <w:cnfStyle w:val="000000100000"/>
        </w:trPr>
        <w:tc>
          <w:tcPr>
            <w:cnfStyle w:val="000010000000"/>
            <w:tcW w:w="2835" w:type="dxa"/>
          </w:tcPr>
          <w:p w:rsidR="00B0244E" w:rsidRPr="00B0244E" w:rsidRDefault="00B0244E" w:rsidP="005F4974">
            <w:pPr>
              <w:tabs>
                <w:tab w:val="left" w:pos="360"/>
                <w:tab w:val="center" w:pos="1309"/>
              </w:tabs>
              <w:spacing w:before="60" w:after="60"/>
              <w:jc w:val="center"/>
              <w:rPr>
                <w:b/>
              </w:rPr>
            </w:pPr>
            <w:r w:rsidRPr="00B0244E">
              <w:rPr>
                <w:b/>
              </w:rPr>
              <w:t>PHASE - NEUTRE</w:t>
            </w:r>
          </w:p>
        </w:tc>
        <w:tc>
          <w:tcPr>
            <w:tcW w:w="2835" w:type="dxa"/>
          </w:tcPr>
          <w:p w:rsidR="00B0244E" w:rsidRPr="00B0244E" w:rsidRDefault="00B0244E" w:rsidP="005F4974">
            <w:pPr>
              <w:spacing w:before="60" w:after="60"/>
              <w:jc w:val="center"/>
              <w:cnfStyle w:val="000000100000"/>
              <w:rPr>
                <w:b/>
              </w:rPr>
            </w:pPr>
            <w:r w:rsidRPr="00B0244E">
              <w:rPr>
                <w:b/>
              </w:rPr>
              <w:t>PHASE - TERRE</w:t>
            </w:r>
          </w:p>
        </w:tc>
        <w:tc>
          <w:tcPr>
            <w:cnfStyle w:val="000010000000"/>
            <w:tcW w:w="2835" w:type="dxa"/>
          </w:tcPr>
          <w:p w:rsidR="00B0244E" w:rsidRPr="00B0244E" w:rsidRDefault="00B0244E" w:rsidP="005F4974">
            <w:pPr>
              <w:spacing w:before="60" w:after="60"/>
              <w:jc w:val="center"/>
              <w:rPr>
                <w:b/>
              </w:rPr>
            </w:pPr>
            <w:r w:rsidRPr="00B0244E">
              <w:rPr>
                <w:b/>
              </w:rPr>
              <w:t>NEUTRE - TERRE</w:t>
            </w:r>
          </w:p>
        </w:tc>
      </w:tr>
      <w:tr w:rsidR="00B0244E" w:rsidRPr="00B0244E" w:rsidTr="00305093">
        <w:trPr>
          <w:cnfStyle w:val="000000010000"/>
        </w:trPr>
        <w:tc>
          <w:tcPr>
            <w:cnfStyle w:val="000010000000"/>
            <w:tcW w:w="2835" w:type="dxa"/>
            <w:shd w:val="clear" w:color="auto" w:fill="auto"/>
          </w:tcPr>
          <w:p w:rsidR="00B0244E" w:rsidRPr="00B0244E" w:rsidRDefault="00B0244E" w:rsidP="005F4974">
            <w:pPr>
              <w:spacing w:before="60" w:after="60"/>
              <w:jc w:val="center"/>
              <w:rPr>
                <w:b/>
              </w:rPr>
            </w:pPr>
          </w:p>
        </w:tc>
        <w:tc>
          <w:tcPr>
            <w:tcW w:w="2835" w:type="dxa"/>
            <w:shd w:val="clear" w:color="auto" w:fill="auto"/>
          </w:tcPr>
          <w:p w:rsidR="00B0244E" w:rsidRPr="00B0244E" w:rsidRDefault="00B0244E" w:rsidP="005F4974">
            <w:pPr>
              <w:spacing w:before="60" w:after="60"/>
              <w:jc w:val="center"/>
              <w:cnfStyle w:val="000000010000"/>
              <w:rPr>
                <w:b/>
              </w:rPr>
            </w:pPr>
          </w:p>
        </w:tc>
        <w:tc>
          <w:tcPr>
            <w:cnfStyle w:val="000010000000"/>
            <w:tcW w:w="2835" w:type="dxa"/>
            <w:shd w:val="clear" w:color="auto" w:fill="auto"/>
          </w:tcPr>
          <w:p w:rsidR="00B0244E" w:rsidRPr="00B0244E" w:rsidRDefault="00B0244E" w:rsidP="005F4974">
            <w:pPr>
              <w:spacing w:before="60" w:after="60"/>
              <w:jc w:val="center"/>
              <w:rPr>
                <w:b/>
              </w:rPr>
            </w:pPr>
          </w:p>
        </w:tc>
      </w:tr>
    </w:tbl>
    <w:p w:rsidR="00495B27" w:rsidRPr="00B0244E" w:rsidRDefault="00495B27" w:rsidP="00305093"/>
    <w:p w:rsidR="00A46AE4" w:rsidRDefault="006241A3" w:rsidP="00495B27">
      <w:pPr>
        <w:pStyle w:val="Paragraphedeliste"/>
        <w:numPr>
          <w:ilvl w:val="0"/>
          <w:numId w:val="4"/>
        </w:numPr>
      </w:pPr>
      <w:r>
        <w:t>Avant</w:t>
      </w:r>
      <w:r w:rsidR="00BE3AF8">
        <w:t xml:space="preserve"> de brancher tout appareil, vous devez procéder à un essai fonctionnel</w:t>
      </w:r>
      <w:r w:rsidR="00A46AE4">
        <w:t xml:space="preserve"> du </w:t>
      </w:r>
      <w:r w:rsidR="00BE3AF8">
        <w:t>dispositif</w:t>
      </w:r>
      <w:r w:rsidR="00A46AE4">
        <w:t xml:space="preserve"> différentiel</w:t>
      </w:r>
      <w:r w:rsidR="00BE3AF8">
        <w:t xml:space="preserve">. </w:t>
      </w:r>
      <w:r w:rsidR="00BE3AF8" w:rsidRPr="00BE3AF8">
        <w:t xml:space="preserve">Réaliser cet essai </w:t>
      </w:r>
      <w:r w:rsidR="00BE3AF8">
        <w:t>avec un</w:t>
      </w:r>
      <w:r w:rsidR="00BE3AF8" w:rsidRPr="00BE3AF8">
        <w:t xml:space="preserve"> contrôleur de différentiel </w:t>
      </w:r>
      <w:r w:rsidR="00BE3AF8">
        <w:t>(</w:t>
      </w:r>
      <w:r w:rsidR="00BE3AF8" w:rsidRPr="00BE3AF8">
        <w:t>DT-150 par Catex</w:t>
      </w:r>
      <w:r w:rsidR="00BE3AF8" w:rsidRPr="00BE3AF8">
        <w:rPr>
          <w:vertAlign w:val="superscript"/>
        </w:rPr>
        <w:t>TM</w:t>
      </w:r>
      <w:r w:rsidR="00BE3AF8" w:rsidRPr="00BE3AF8">
        <w:t>)</w:t>
      </w:r>
      <w:r w:rsidR="00BE3AF8">
        <w:t>. Conclusion.</w:t>
      </w:r>
    </w:p>
    <w:p w:rsidR="00BE3AF8" w:rsidRDefault="00BE3AF8" w:rsidP="00BE3AF8"/>
    <w:p w:rsidR="00BE3AF8" w:rsidRDefault="00BE3AF8" w:rsidP="00BE3AF8"/>
    <w:p w:rsidR="00B0244E" w:rsidRPr="00B0244E" w:rsidRDefault="00B0244E" w:rsidP="00495B27">
      <w:pPr>
        <w:pStyle w:val="Paragraphedeliste"/>
        <w:numPr>
          <w:ilvl w:val="0"/>
          <w:numId w:val="4"/>
        </w:numPr>
      </w:pPr>
      <w:r w:rsidRPr="00B0244E">
        <w:t>Un technicien livreur</w:t>
      </w:r>
      <w:r w:rsidR="00D802A0">
        <w:t>,</w:t>
      </w:r>
      <w:r w:rsidRPr="00B0244E">
        <w:t xml:space="preserve"> qui ne possède pas de contrôleur de disjoncteur, procède à la vérification du déclenchement</w:t>
      </w:r>
      <w:r w:rsidR="00DD4E9F">
        <w:t xml:space="preserve"> de </w:t>
      </w:r>
      <w:r w:rsidRPr="00B0244E">
        <w:t>l’interrupteur différentiel depuis la prise de courant. Il branche entre Phase et Terre une ampoule de 30 W. Que se passe-t-il ? Justifier votre réponse</w:t>
      </w:r>
      <w:r w:rsidR="00495B27">
        <w:t xml:space="preserve"> en calculant le courant de défaut provoqué par </w:t>
      </w:r>
      <w:r w:rsidR="00495B27" w:rsidRPr="009B4520">
        <w:rPr>
          <w:color w:val="000000" w:themeColor="text1"/>
        </w:rPr>
        <w:t>l’ampoule</w:t>
      </w:r>
      <w:r w:rsidR="003D31E2">
        <w:rPr>
          <w:color w:val="000000" w:themeColor="text1"/>
        </w:rPr>
        <w:t xml:space="preserve"> </w:t>
      </w:r>
      <w:r w:rsidR="004126BC" w:rsidRPr="00C65140">
        <w:rPr>
          <w:color w:val="000000" w:themeColor="text1"/>
          <w:sz w:val="22"/>
        </w:rPr>
        <w:t>(</w:t>
      </w:r>
      <w:r w:rsidR="004126BC" w:rsidRPr="00C65140">
        <w:rPr>
          <w:rFonts w:ascii="Arial" w:hAnsi="Arial"/>
          <w:i/>
          <w:color w:val="000000" w:themeColor="text1"/>
          <w:sz w:val="22"/>
        </w:rPr>
        <w:t>P</w:t>
      </w:r>
      <w:r w:rsidR="00C65140">
        <w:rPr>
          <w:rFonts w:ascii="Arial" w:hAnsi="Arial"/>
          <w:i/>
          <w:color w:val="000000" w:themeColor="text1"/>
          <w:sz w:val="22"/>
        </w:rPr>
        <w:t xml:space="preserve"> </w:t>
      </w:r>
      <w:r w:rsidR="004126BC" w:rsidRPr="00C65140">
        <w:rPr>
          <w:rFonts w:ascii="Arial" w:hAnsi="Arial"/>
          <w:color w:val="000000" w:themeColor="text1"/>
          <w:sz w:val="22"/>
        </w:rPr>
        <w:t>=</w:t>
      </w:r>
      <w:r w:rsidR="00C65140">
        <w:rPr>
          <w:rFonts w:ascii="Arial" w:hAnsi="Arial"/>
          <w:color w:val="000000" w:themeColor="text1"/>
          <w:sz w:val="22"/>
        </w:rPr>
        <w:t xml:space="preserve"> </w:t>
      </w:r>
      <w:r w:rsidR="004126BC" w:rsidRPr="00C65140">
        <w:rPr>
          <w:rFonts w:ascii="Arial" w:hAnsi="Arial"/>
          <w:i/>
          <w:color w:val="000000" w:themeColor="text1"/>
          <w:sz w:val="22"/>
        </w:rPr>
        <w:t>U</w:t>
      </w:r>
      <w:r w:rsidR="004126BC" w:rsidRPr="00C65140">
        <w:rPr>
          <w:rFonts w:ascii="Arial" w:hAnsi="Arial"/>
          <w:color w:val="000000" w:themeColor="text1"/>
          <w:sz w:val="22"/>
          <w:vertAlign w:val="subscript"/>
        </w:rPr>
        <w:t xml:space="preserve">eff </w:t>
      </w:r>
      <w:r w:rsidR="004126BC" w:rsidRPr="00C65140">
        <w:rPr>
          <w:rFonts w:ascii="Arial" w:hAnsi="Arial"/>
          <w:color w:val="000000" w:themeColor="text1"/>
          <w:sz w:val="22"/>
        </w:rPr>
        <w:t xml:space="preserve">x </w:t>
      </w:r>
      <w:r w:rsidR="004126BC" w:rsidRPr="00C65140">
        <w:rPr>
          <w:rFonts w:ascii="Arial" w:hAnsi="Arial"/>
          <w:i/>
          <w:color w:val="000000" w:themeColor="text1"/>
          <w:sz w:val="22"/>
        </w:rPr>
        <w:t>I</w:t>
      </w:r>
      <w:r w:rsidR="004126BC" w:rsidRPr="00C65140">
        <w:rPr>
          <w:rFonts w:ascii="Arial" w:hAnsi="Arial"/>
          <w:color w:val="000000" w:themeColor="text1"/>
          <w:sz w:val="22"/>
          <w:vertAlign w:val="subscript"/>
        </w:rPr>
        <w:t xml:space="preserve">eff </w:t>
      </w:r>
      <w:r w:rsidR="004126BC" w:rsidRPr="00C65140">
        <w:rPr>
          <w:rFonts w:ascii="Arial" w:hAnsi="Arial"/>
          <w:color w:val="000000" w:themeColor="text1"/>
          <w:sz w:val="22"/>
        </w:rPr>
        <w:t xml:space="preserve">x </w:t>
      </w:r>
      <w:r w:rsidR="004126BC" w:rsidRPr="00C65140">
        <w:rPr>
          <w:rFonts w:ascii="Arial" w:hAnsi="Arial"/>
          <w:i/>
          <w:color w:val="000000" w:themeColor="text1"/>
          <w:sz w:val="20"/>
        </w:rPr>
        <w:t>cos</w:t>
      </w:r>
      <w:r w:rsidR="004126BC" w:rsidRPr="00C65140">
        <w:rPr>
          <w:rFonts w:ascii="Arial" w:hAnsi="Arial"/>
          <w:i/>
          <w:color w:val="000000" w:themeColor="text1"/>
        </w:rPr>
        <w:sym w:font="Symbol" w:char="F06A"/>
      </w:r>
      <w:r w:rsidR="004126BC" w:rsidRPr="00C65140">
        <w:rPr>
          <w:rFonts w:ascii="Arial" w:hAnsi="Arial"/>
          <w:color w:val="000000" w:themeColor="text1"/>
          <w:sz w:val="22"/>
        </w:rPr>
        <w:t xml:space="preserve"> avec </w:t>
      </w:r>
      <w:r w:rsidR="004126BC" w:rsidRPr="00C65140">
        <w:rPr>
          <w:rFonts w:ascii="Arial" w:hAnsi="Arial"/>
          <w:i/>
          <w:color w:val="000000" w:themeColor="text1"/>
          <w:sz w:val="20"/>
        </w:rPr>
        <w:t>cos</w:t>
      </w:r>
      <w:r w:rsidR="004126BC" w:rsidRPr="00C65140">
        <w:rPr>
          <w:rFonts w:ascii="Arial" w:hAnsi="Arial"/>
          <w:i/>
          <w:color w:val="000000" w:themeColor="text1"/>
        </w:rPr>
        <w:sym w:font="Symbol" w:char="F06A"/>
      </w:r>
      <w:r w:rsidR="004126BC" w:rsidRPr="00C65140">
        <w:rPr>
          <w:rFonts w:ascii="Arial" w:hAnsi="Arial"/>
          <w:color w:val="000000" w:themeColor="text1"/>
          <w:sz w:val="22"/>
        </w:rPr>
        <w:t xml:space="preserve"> =</w:t>
      </w:r>
      <w:r w:rsidR="00C65140">
        <w:rPr>
          <w:rFonts w:ascii="Arial" w:hAnsi="Arial"/>
          <w:color w:val="000000" w:themeColor="text1"/>
          <w:sz w:val="22"/>
        </w:rPr>
        <w:t xml:space="preserve"> </w:t>
      </w:r>
      <w:r w:rsidR="004126BC" w:rsidRPr="00C65140">
        <w:rPr>
          <w:rFonts w:ascii="Arial" w:hAnsi="Arial"/>
          <w:color w:val="000000" w:themeColor="text1"/>
          <w:sz w:val="22"/>
        </w:rPr>
        <w:t>1</w:t>
      </w:r>
      <w:r w:rsidR="004126BC" w:rsidRPr="00C65140">
        <w:rPr>
          <w:color w:val="000000" w:themeColor="text1"/>
          <w:sz w:val="22"/>
        </w:rPr>
        <w:t>)</w:t>
      </w:r>
      <w:r w:rsidR="003D31E2" w:rsidRPr="00C65140">
        <w:rPr>
          <w:sz w:val="22"/>
        </w:rPr>
        <w:t>.</w:t>
      </w:r>
    </w:p>
    <w:p w:rsidR="00B0244E" w:rsidRPr="00B0244E" w:rsidRDefault="00B0244E" w:rsidP="00B0244E"/>
    <w:p w:rsidR="00B0244E" w:rsidRPr="00B0244E" w:rsidRDefault="00B0244E" w:rsidP="00B0244E"/>
    <w:p w:rsidR="00B0244E" w:rsidRPr="00B0244E" w:rsidRDefault="00B0244E" w:rsidP="00B0244E"/>
    <w:p w:rsidR="009F7CEE" w:rsidRDefault="00DD4E9F" w:rsidP="00704DF6">
      <w:pPr>
        <w:pStyle w:val="Paragraphedeliste"/>
        <w:numPr>
          <w:ilvl w:val="0"/>
          <w:numId w:val="4"/>
        </w:numPr>
      </w:pPr>
      <w:r>
        <w:t>En vous aidant du guide d’installation, q</w:t>
      </w:r>
      <w:r w:rsidR="009F7CEE">
        <w:t>u’est que le débridage ? En quoi consiste cette opération ?</w:t>
      </w:r>
    </w:p>
    <w:p w:rsidR="009F7CEE" w:rsidRDefault="009F7CEE" w:rsidP="009F7CEE">
      <w:pPr>
        <w:pStyle w:val="Paragraphedeliste"/>
      </w:pPr>
    </w:p>
    <w:p w:rsidR="009F7CEE" w:rsidRDefault="009F7CEE" w:rsidP="009F7CEE">
      <w:pPr>
        <w:pStyle w:val="Paragraphedeliste"/>
      </w:pPr>
    </w:p>
    <w:p w:rsidR="009F7CEE" w:rsidRDefault="009F7CEE" w:rsidP="00BE3AF8"/>
    <w:p w:rsidR="00D802A0" w:rsidRDefault="00D802A0" w:rsidP="00704DF6">
      <w:pPr>
        <w:pStyle w:val="Paragraphedeliste"/>
        <w:numPr>
          <w:ilvl w:val="0"/>
          <w:numId w:val="4"/>
        </w:numPr>
      </w:pPr>
      <w:r w:rsidRPr="005D057C">
        <w:t>Comment procède-t-on pour compenser les inégalités du sol ?</w:t>
      </w:r>
      <w:r w:rsidR="006D21B5">
        <w:t xml:space="preserve"> </w:t>
      </w:r>
      <w:r w:rsidR="006D21B5" w:rsidRPr="006D21B5">
        <w:rPr>
          <w:b/>
        </w:rPr>
        <w:t>Effectuer cette procédure sur votre appareil.</w:t>
      </w:r>
    </w:p>
    <w:p w:rsidR="00704DF6" w:rsidRDefault="00704DF6" w:rsidP="00704DF6">
      <w:pPr>
        <w:pStyle w:val="Paragraphedeliste"/>
      </w:pPr>
    </w:p>
    <w:p w:rsidR="00704DF6" w:rsidRDefault="00704DF6" w:rsidP="00704DF6"/>
    <w:p w:rsidR="00704DF6" w:rsidRDefault="00704DF6" w:rsidP="00704DF6">
      <w:pPr>
        <w:pStyle w:val="Paragraphedeliste"/>
        <w:numPr>
          <w:ilvl w:val="0"/>
          <w:numId w:val="4"/>
        </w:numPr>
      </w:pPr>
      <w:r w:rsidRPr="00B0244E">
        <w:t>Compléter sur le croquis les noms et les caractéristiques demandées</w:t>
      </w:r>
      <w:r w:rsidR="006D21B5">
        <w:t> :</w:t>
      </w:r>
    </w:p>
    <w:p w:rsidR="00704DF6" w:rsidRPr="00B0244E" w:rsidRDefault="00704DF6" w:rsidP="00704DF6">
      <w:pPr>
        <w:ind w:left="360"/>
      </w:pPr>
    </w:p>
    <w:tbl>
      <w:tblPr>
        <w:tblStyle w:val="Grilledutableau"/>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4503"/>
        <w:gridCol w:w="2127"/>
        <w:gridCol w:w="708"/>
        <w:gridCol w:w="3543"/>
      </w:tblGrid>
      <w:tr w:rsidR="00D802A0" w:rsidRPr="005D057C" w:rsidTr="00D26BE6">
        <w:tc>
          <w:tcPr>
            <w:tcW w:w="4503" w:type="dxa"/>
          </w:tcPr>
          <w:p w:rsidR="00D802A0" w:rsidRPr="005D057C" w:rsidRDefault="00D802A0" w:rsidP="002A03B4"/>
          <w:p w:rsidR="00D802A0" w:rsidRPr="005D057C" w:rsidRDefault="00D802A0" w:rsidP="002A03B4"/>
          <w:p w:rsidR="00D802A0" w:rsidRPr="005D057C" w:rsidRDefault="00D802A0" w:rsidP="002A03B4">
            <w:r w:rsidRPr="005D057C">
              <w:t>Nommer l’élément pointé par la flèche.</w:t>
            </w:r>
          </w:p>
          <w:p w:rsidR="00D802A0" w:rsidRPr="005D057C" w:rsidRDefault="00101BC4" w:rsidP="00704DF6">
            <w:pPr>
              <w:ind w:right="394"/>
            </w:pPr>
            <w:r>
              <w:rPr>
                <w:noProof/>
              </w:rPr>
              <w:pict>
                <v:shape id="_x0000_s1262" type="#_x0000_t32" style="position:absolute;margin-left:177.9pt;margin-top:5.35pt;width:86.25pt;height:56.25pt;z-index:251658240" o:connectortype="straight">
                  <v:stroke endarrow="block"/>
                </v:shape>
              </w:pict>
            </w:r>
          </w:p>
          <w:p w:rsidR="00D802A0" w:rsidRDefault="00D802A0" w:rsidP="002A03B4"/>
          <w:p w:rsidR="000D6579" w:rsidRDefault="000D6579" w:rsidP="002A03B4"/>
          <w:p w:rsidR="00B53E62" w:rsidRDefault="00B53E62" w:rsidP="000D6579">
            <w:pPr>
              <w:ind w:right="-250"/>
            </w:pPr>
            <w:r>
              <w:t>Quelle est la longueur maximale du tuyau de vidange ?</w:t>
            </w:r>
          </w:p>
          <w:p w:rsidR="000D6579" w:rsidRDefault="000D6579" w:rsidP="002A03B4">
            <w:pPr>
              <w:rPr>
                <w:b/>
              </w:rPr>
            </w:pPr>
          </w:p>
          <w:p w:rsidR="000D6579" w:rsidRDefault="000D6579" w:rsidP="002A03B4">
            <w:pPr>
              <w:rPr>
                <w:b/>
              </w:rPr>
            </w:pPr>
          </w:p>
          <w:p w:rsidR="000D6579" w:rsidRDefault="000D6579" w:rsidP="002A03B4">
            <w:pPr>
              <w:rPr>
                <w:b/>
              </w:rPr>
            </w:pPr>
          </w:p>
          <w:p w:rsidR="000D6579" w:rsidRPr="005D057C" w:rsidRDefault="000D6579" w:rsidP="002A03B4">
            <w:r w:rsidRPr="006D21B5">
              <w:rPr>
                <w:b/>
              </w:rPr>
              <w:t>Mesurer la hauteur de votre évacuation :</w:t>
            </w:r>
          </w:p>
        </w:tc>
        <w:tc>
          <w:tcPr>
            <w:tcW w:w="2127" w:type="dxa"/>
          </w:tcPr>
          <w:p w:rsidR="00D802A0" w:rsidRPr="005D057C" w:rsidRDefault="00D802A0" w:rsidP="002A03B4">
            <w:r>
              <w:rPr>
                <w:noProof/>
              </w:rPr>
              <w:drawing>
                <wp:inline distT="0" distB="0" distL="0" distR="0">
                  <wp:extent cx="1172246" cy="2543577"/>
                  <wp:effectExtent l="19050" t="0" r="8854" b="0"/>
                  <wp:docPr id="3" name="Image 3" descr="evac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vacuation"/>
                          <pic:cNvPicPr>
                            <a:picLocks noChangeAspect="1" noChangeArrowheads="1"/>
                          </pic:cNvPicPr>
                        </pic:nvPicPr>
                        <pic:blipFill>
                          <a:blip r:embed="rId15">
                            <a:lum contrast="24000"/>
                          </a:blip>
                          <a:srcRect t="2948"/>
                          <a:stretch>
                            <a:fillRect/>
                          </a:stretch>
                        </pic:blipFill>
                        <pic:spPr bwMode="auto">
                          <a:xfrm>
                            <a:off x="0" y="0"/>
                            <a:ext cx="1172246" cy="2543577"/>
                          </a:xfrm>
                          <a:prstGeom prst="rect">
                            <a:avLst/>
                          </a:prstGeom>
                          <a:noFill/>
                          <a:ln w="9525">
                            <a:noFill/>
                            <a:miter lim="800000"/>
                            <a:headEnd/>
                            <a:tailEnd/>
                          </a:ln>
                        </pic:spPr>
                      </pic:pic>
                    </a:graphicData>
                  </a:graphic>
                </wp:inline>
              </w:drawing>
            </w:r>
          </w:p>
        </w:tc>
        <w:tc>
          <w:tcPr>
            <w:tcW w:w="4251" w:type="dxa"/>
            <w:gridSpan w:val="2"/>
            <w:shd w:val="clear" w:color="auto" w:fill="auto"/>
          </w:tcPr>
          <w:p w:rsidR="00D802A0" w:rsidRPr="005D057C" w:rsidRDefault="00D802A0" w:rsidP="002A03B4">
            <w:r w:rsidRPr="005D057C">
              <w:t>Indiquer la hauteur minimum et maximum du tuyau de vidange.</w:t>
            </w:r>
          </w:p>
          <w:p w:rsidR="00D802A0" w:rsidRPr="005D057C" w:rsidRDefault="00D802A0" w:rsidP="002A03B4"/>
          <w:p w:rsidR="00D802A0" w:rsidRDefault="00D802A0" w:rsidP="002A03B4">
            <w:r>
              <w:t>Mini :</w:t>
            </w:r>
          </w:p>
          <w:p w:rsidR="00D802A0" w:rsidRDefault="00D802A0" w:rsidP="00704DF6">
            <w:r>
              <w:t>Maxi :</w:t>
            </w:r>
          </w:p>
          <w:p w:rsidR="00704DF6" w:rsidRPr="005D057C" w:rsidRDefault="00704DF6" w:rsidP="00704DF6"/>
          <w:p w:rsidR="008B55E0" w:rsidRDefault="008B55E0" w:rsidP="008B55E0"/>
          <w:p w:rsidR="008B55E0" w:rsidRDefault="008B55E0" w:rsidP="008B55E0">
            <w:r>
              <w:t xml:space="preserve">- </w:t>
            </w:r>
            <w:r w:rsidR="006241A3">
              <w:t>Mesurer </w:t>
            </w:r>
            <w:r w:rsidRPr="006F4D44">
              <w:t>le diamètre du tuyau rigide PVC (polychlorure de vinyle)</w:t>
            </w:r>
          </w:p>
          <w:p w:rsidR="006241A3" w:rsidRPr="006F4D44" w:rsidRDefault="006241A3" w:rsidP="008B55E0"/>
          <w:p w:rsidR="008B55E0" w:rsidRPr="005D057C" w:rsidRDefault="008B55E0" w:rsidP="008B55E0">
            <w:r>
              <w:t>-</w:t>
            </w:r>
            <w:r w:rsidR="006241A3">
              <w:t xml:space="preserve"> I</w:t>
            </w:r>
            <w:r w:rsidR="00DD4E9F">
              <w:t xml:space="preserve">ndiquer </w:t>
            </w:r>
            <w:r w:rsidRPr="005D057C">
              <w:t xml:space="preserve">la température maximale à laquelle le tuyau </w:t>
            </w:r>
            <w:r w:rsidR="006241A3">
              <w:t>PVC</w:t>
            </w:r>
            <w:r w:rsidRPr="005D057C">
              <w:t xml:space="preserve"> doit résister.</w:t>
            </w:r>
          </w:p>
          <w:p w:rsidR="00D802A0" w:rsidRPr="005D057C" w:rsidRDefault="00D802A0" w:rsidP="00704DF6"/>
        </w:tc>
      </w:tr>
      <w:tr w:rsidR="000D6579" w:rsidTr="00D26BE6">
        <w:tblPrEx>
          <w:tblLook w:val="04A0"/>
        </w:tblPrEx>
        <w:tc>
          <w:tcPr>
            <w:tcW w:w="7338" w:type="dxa"/>
            <w:gridSpan w:val="3"/>
          </w:tcPr>
          <w:p w:rsidR="000D6579" w:rsidRDefault="000D6579" w:rsidP="00FE00EE">
            <w:pPr>
              <w:pStyle w:val="Paragraphedeliste"/>
              <w:numPr>
                <w:ilvl w:val="0"/>
                <w:numId w:val="4"/>
              </w:numPr>
            </w:pPr>
            <w:r>
              <w:t xml:space="preserve"> </w:t>
            </w:r>
            <w:r w:rsidR="00D26BE6">
              <w:t>Indiquer les noms des robinets et de l’élément encadré</w:t>
            </w:r>
            <w:r w:rsidR="00FE00EE">
              <w:t xml:space="preserve"> ainsi que leurs diamètres.</w:t>
            </w:r>
          </w:p>
          <w:p w:rsidR="00D26BE6" w:rsidRDefault="00D26BE6" w:rsidP="000D6579">
            <w:pPr>
              <w:pStyle w:val="Paragraphedeliste"/>
            </w:pPr>
          </w:p>
          <w:p w:rsidR="000D6579" w:rsidRDefault="000D6579" w:rsidP="00D26BE6">
            <w:pPr>
              <w:rPr>
                <w:b/>
              </w:rPr>
            </w:pPr>
          </w:p>
        </w:tc>
        <w:tc>
          <w:tcPr>
            <w:tcW w:w="3543" w:type="dxa"/>
          </w:tcPr>
          <w:p w:rsidR="000D6579" w:rsidRDefault="00D26BE6" w:rsidP="00D26BE6">
            <w:pPr>
              <w:rPr>
                <w:b/>
              </w:rPr>
            </w:pPr>
            <w:r>
              <w:rPr>
                <w:b/>
                <w:noProof/>
              </w:rPr>
              <w:drawing>
                <wp:inline distT="0" distB="0" distL="0" distR="0">
                  <wp:extent cx="942975" cy="914400"/>
                  <wp:effectExtent l="19050" t="0" r="9525" b="0"/>
                  <wp:docPr id="6" name="Image 4" descr="arriveau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iveau1.jpg"/>
                          <pic:cNvPicPr/>
                        </pic:nvPicPr>
                        <pic:blipFill>
                          <a:blip r:embed="rId16"/>
                          <a:stretch>
                            <a:fillRect/>
                          </a:stretch>
                        </pic:blipFill>
                        <pic:spPr>
                          <a:xfrm>
                            <a:off x="0" y="0"/>
                            <a:ext cx="942975" cy="914400"/>
                          </a:xfrm>
                          <a:prstGeom prst="rect">
                            <a:avLst/>
                          </a:prstGeom>
                        </pic:spPr>
                      </pic:pic>
                    </a:graphicData>
                  </a:graphic>
                </wp:inline>
              </w:drawing>
            </w:r>
            <w:r>
              <w:rPr>
                <w:b/>
                <w:noProof/>
              </w:rPr>
              <w:drawing>
                <wp:inline distT="0" distB="0" distL="0" distR="0">
                  <wp:extent cx="896112" cy="841248"/>
                  <wp:effectExtent l="19050" t="0" r="0" b="0"/>
                  <wp:docPr id="4" name="Image 3" descr="arriv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iveau.jpg"/>
                          <pic:cNvPicPr/>
                        </pic:nvPicPr>
                        <pic:blipFill>
                          <a:blip r:embed="rId17"/>
                          <a:stretch>
                            <a:fillRect/>
                          </a:stretch>
                        </pic:blipFill>
                        <pic:spPr>
                          <a:xfrm>
                            <a:off x="0" y="0"/>
                            <a:ext cx="896112" cy="841248"/>
                          </a:xfrm>
                          <a:prstGeom prst="rect">
                            <a:avLst/>
                          </a:prstGeom>
                        </pic:spPr>
                      </pic:pic>
                    </a:graphicData>
                  </a:graphic>
                </wp:inline>
              </w:drawing>
            </w:r>
          </w:p>
        </w:tc>
      </w:tr>
    </w:tbl>
    <w:p w:rsidR="00D26BE6" w:rsidRPr="005D057C" w:rsidRDefault="00D26BE6" w:rsidP="00D26BE6">
      <w:pPr>
        <w:pStyle w:val="Paragraphedeliste"/>
        <w:numPr>
          <w:ilvl w:val="0"/>
          <w:numId w:val="4"/>
        </w:numPr>
      </w:pPr>
      <w:r w:rsidRPr="005D057C">
        <w:t>Indiquer la pression mini et maxi de la canalisation, puis le débit minimum :</w:t>
      </w:r>
    </w:p>
    <w:p w:rsidR="00D26BE6" w:rsidRDefault="00D26BE6" w:rsidP="00E91C0E">
      <w:pPr>
        <w:shd w:val="clear" w:color="auto" w:fill="E0E0E0"/>
        <w:tabs>
          <w:tab w:val="left" w:pos="6804"/>
        </w:tabs>
        <w:spacing w:before="120"/>
      </w:pPr>
      <w:r>
        <w:t>Pression mini et maxi :</w:t>
      </w:r>
      <w:r>
        <w:tab/>
        <w:t>Débit minimum :</w:t>
      </w:r>
    </w:p>
    <w:p w:rsidR="00791C8E" w:rsidRPr="00AD508E" w:rsidRDefault="002F36B4" w:rsidP="00791C8E">
      <w:pPr>
        <w:pStyle w:val="Titre1"/>
        <w:spacing w:after="0"/>
      </w:pPr>
      <w:r>
        <w:br w:type="page"/>
      </w:r>
      <w:r w:rsidR="00791C8E" w:rsidRPr="00AD508E">
        <w:lastRenderedPageBreak/>
        <w:t xml:space="preserve">Travaux Pratiques </w:t>
      </w:r>
      <w:r w:rsidR="00785935">
        <w:t xml:space="preserve">Utilisation &amp; </w:t>
      </w:r>
      <w:r w:rsidR="00791C8E">
        <w:t xml:space="preserve">Mise en Service </w:t>
      </w:r>
      <w:r w:rsidR="00791C8E" w:rsidRPr="00AD508E">
        <w:t>L</w:t>
      </w:r>
      <w:r w:rsidR="00E91C0E">
        <w:t>ave-Linge</w:t>
      </w:r>
    </w:p>
    <w:p w:rsidR="002F36B4" w:rsidRDefault="002F36B4"/>
    <w:p w:rsidR="00D21744" w:rsidRDefault="003F3DA0" w:rsidP="00650ACC">
      <w:pPr>
        <w:pStyle w:val="Paragraphedeliste"/>
        <w:numPr>
          <w:ilvl w:val="0"/>
          <w:numId w:val="4"/>
        </w:numPr>
      </w:pPr>
      <w:r>
        <w:t>D’après le guide d’utilisation, le linge est trié suivant 4 catégories. Nommer-les</w:t>
      </w:r>
      <w:r w:rsidR="00D21744">
        <w:t> :</w:t>
      </w:r>
      <w:r w:rsidR="00D17C8C">
        <w:br/>
      </w:r>
    </w:p>
    <w:tbl>
      <w:tblPr>
        <w:tblStyle w:val="Grilledutableau"/>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tblPr>
      <w:tblGrid>
        <w:gridCol w:w="2728"/>
        <w:gridCol w:w="2728"/>
        <w:gridCol w:w="2728"/>
        <w:gridCol w:w="2728"/>
      </w:tblGrid>
      <w:tr w:rsidR="00D17C8C" w:rsidTr="00D17C8C">
        <w:tc>
          <w:tcPr>
            <w:tcW w:w="2728" w:type="dxa"/>
          </w:tcPr>
          <w:p w:rsidR="00D17C8C" w:rsidRDefault="00D17C8C" w:rsidP="00D17C8C">
            <w:pPr>
              <w:spacing w:before="120" w:after="120"/>
            </w:pPr>
          </w:p>
        </w:tc>
        <w:tc>
          <w:tcPr>
            <w:tcW w:w="2728" w:type="dxa"/>
          </w:tcPr>
          <w:p w:rsidR="00D17C8C" w:rsidRDefault="00D17C8C" w:rsidP="00D17C8C">
            <w:pPr>
              <w:spacing w:before="120" w:after="120"/>
            </w:pPr>
          </w:p>
        </w:tc>
        <w:tc>
          <w:tcPr>
            <w:tcW w:w="2728" w:type="dxa"/>
          </w:tcPr>
          <w:p w:rsidR="00D17C8C" w:rsidRDefault="00D17C8C" w:rsidP="00D17C8C">
            <w:pPr>
              <w:spacing w:before="120" w:after="120"/>
            </w:pPr>
          </w:p>
        </w:tc>
        <w:tc>
          <w:tcPr>
            <w:tcW w:w="2728" w:type="dxa"/>
          </w:tcPr>
          <w:p w:rsidR="00D17C8C" w:rsidRDefault="00D17C8C" w:rsidP="00D17C8C">
            <w:pPr>
              <w:spacing w:before="120" w:after="120"/>
            </w:pPr>
          </w:p>
        </w:tc>
      </w:tr>
    </w:tbl>
    <w:p w:rsidR="00D21744" w:rsidRDefault="00D21744" w:rsidP="00341234"/>
    <w:p w:rsidR="000D6579" w:rsidRPr="00341234" w:rsidRDefault="003F3DA0" w:rsidP="00650ACC">
      <w:pPr>
        <w:pStyle w:val="Paragraphedeliste"/>
        <w:numPr>
          <w:ilvl w:val="0"/>
          <w:numId w:val="4"/>
        </w:numPr>
      </w:pPr>
      <w:r>
        <w:t xml:space="preserve">D’après le guide d’utilisation, </w:t>
      </w:r>
      <w:r w:rsidR="00E20DD3">
        <w:t>5 conseils sont donnés pour vérifier le</w:t>
      </w:r>
      <w:r>
        <w:t xml:space="preserve"> linge</w:t>
      </w:r>
      <w:r w:rsidR="00E20DD3">
        <w:t>. Nommer-les :</w:t>
      </w:r>
    </w:p>
    <w:p w:rsidR="002A4A0A" w:rsidRPr="00341234" w:rsidRDefault="002A4A0A" w:rsidP="00341234"/>
    <w:tbl>
      <w:tblPr>
        <w:tblStyle w:val="Grilledutableau"/>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tblPr>
      <w:tblGrid>
        <w:gridCol w:w="2182"/>
        <w:gridCol w:w="2182"/>
        <w:gridCol w:w="2182"/>
        <w:gridCol w:w="2183"/>
        <w:gridCol w:w="2183"/>
      </w:tblGrid>
      <w:tr w:rsidR="00D17C8C" w:rsidTr="00D17C8C">
        <w:tc>
          <w:tcPr>
            <w:tcW w:w="2182" w:type="dxa"/>
          </w:tcPr>
          <w:p w:rsidR="00D17C8C" w:rsidRDefault="00D17C8C" w:rsidP="00D35C3B">
            <w:pPr>
              <w:spacing w:before="960" w:after="480"/>
            </w:pPr>
          </w:p>
        </w:tc>
        <w:tc>
          <w:tcPr>
            <w:tcW w:w="2182" w:type="dxa"/>
          </w:tcPr>
          <w:p w:rsidR="00D17C8C" w:rsidRDefault="00D17C8C" w:rsidP="00D35C3B">
            <w:pPr>
              <w:spacing w:before="960" w:after="360"/>
            </w:pPr>
          </w:p>
        </w:tc>
        <w:tc>
          <w:tcPr>
            <w:tcW w:w="2182" w:type="dxa"/>
          </w:tcPr>
          <w:p w:rsidR="00D17C8C" w:rsidRDefault="00D17C8C" w:rsidP="00D35C3B">
            <w:pPr>
              <w:spacing w:before="960" w:after="360"/>
            </w:pPr>
          </w:p>
        </w:tc>
        <w:tc>
          <w:tcPr>
            <w:tcW w:w="2183" w:type="dxa"/>
          </w:tcPr>
          <w:p w:rsidR="00D17C8C" w:rsidRDefault="00D17C8C" w:rsidP="00D35C3B">
            <w:pPr>
              <w:spacing w:before="960" w:after="360"/>
            </w:pPr>
          </w:p>
        </w:tc>
        <w:tc>
          <w:tcPr>
            <w:tcW w:w="2183" w:type="dxa"/>
          </w:tcPr>
          <w:p w:rsidR="00D17C8C" w:rsidRDefault="00D17C8C" w:rsidP="00D35C3B">
            <w:pPr>
              <w:spacing w:before="960" w:after="360"/>
            </w:pPr>
          </w:p>
        </w:tc>
      </w:tr>
    </w:tbl>
    <w:p w:rsidR="002A4A0A" w:rsidRPr="00341234" w:rsidRDefault="002A4A0A" w:rsidP="00341234"/>
    <w:p w:rsidR="002A4A0A" w:rsidRDefault="007E0A5F" w:rsidP="007E0A5F">
      <w:pPr>
        <w:pStyle w:val="Paragraphedeliste"/>
        <w:numPr>
          <w:ilvl w:val="0"/>
          <w:numId w:val="4"/>
        </w:numPr>
      </w:pPr>
      <w:r>
        <w:t>Indiquer dans le tableau la charge de linge maximale autorisée par le constructeur.</w:t>
      </w:r>
      <w:r w:rsidR="00D17C8C">
        <w:br/>
      </w:r>
    </w:p>
    <w:tbl>
      <w:tblPr>
        <w:tblStyle w:val="Listeclaire-Accent6"/>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tblPr>
      <w:tblGrid>
        <w:gridCol w:w="3637"/>
        <w:gridCol w:w="3637"/>
        <w:gridCol w:w="3638"/>
      </w:tblGrid>
      <w:tr w:rsidR="007E0A5F" w:rsidTr="007E0A5F">
        <w:trPr>
          <w:cnfStyle w:val="100000000000"/>
        </w:trPr>
        <w:tc>
          <w:tcPr>
            <w:cnfStyle w:val="001000000000"/>
            <w:tcW w:w="3637" w:type="dxa"/>
          </w:tcPr>
          <w:p w:rsidR="007E0A5F" w:rsidRDefault="007E0A5F" w:rsidP="007E0A5F">
            <w:pPr>
              <w:pStyle w:val="Paragraphedeliste"/>
              <w:spacing w:before="60" w:after="60"/>
              <w:ind w:left="0"/>
              <w:jc w:val="center"/>
            </w:pPr>
            <w:r>
              <w:t>Coton</w:t>
            </w:r>
          </w:p>
        </w:tc>
        <w:tc>
          <w:tcPr>
            <w:tcW w:w="3637" w:type="dxa"/>
          </w:tcPr>
          <w:p w:rsidR="007E0A5F" w:rsidRDefault="007E0A5F" w:rsidP="007E0A5F">
            <w:pPr>
              <w:pStyle w:val="Paragraphedeliste"/>
              <w:spacing w:before="60" w:after="60"/>
              <w:ind w:left="0"/>
              <w:jc w:val="center"/>
              <w:cnfStyle w:val="100000000000"/>
            </w:pPr>
            <w:r>
              <w:t>Synthétique et couleur</w:t>
            </w:r>
          </w:p>
        </w:tc>
        <w:tc>
          <w:tcPr>
            <w:tcW w:w="3638" w:type="dxa"/>
          </w:tcPr>
          <w:p w:rsidR="007E0A5F" w:rsidRDefault="007E0A5F" w:rsidP="007E0A5F">
            <w:pPr>
              <w:pStyle w:val="Paragraphedeliste"/>
              <w:spacing w:before="60" w:after="60"/>
              <w:ind w:left="0"/>
              <w:jc w:val="center"/>
              <w:cnfStyle w:val="100000000000"/>
            </w:pPr>
            <w:r>
              <w:t>Délicat et laine</w:t>
            </w:r>
          </w:p>
        </w:tc>
      </w:tr>
      <w:tr w:rsidR="007E0A5F" w:rsidTr="007E0A5F">
        <w:trPr>
          <w:cnfStyle w:val="000000100000"/>
        </w:trPr>
        <w:tc>
          <w:tcPr>
            <w:cnfStyle w:val="001000000000"/>
            <w:tcW w:w="3637" w:type="dxa"/>
            <w:tcBorders>
              <w:top w:val="none" w:sz="0" w:space="0" w:color="auto"/>
              <w:left w:val="none" w:sz="0" w:space="0" w:color="auto"/>
              <w:bottom w:val="none" w:sz="0" w:space="0" w:color="auto"/>
            </w:tcBorders>
          </w:tcPr>
          <w:p w:rsidR="007E0A5F" w:rsidRDefault="007E0A5F" w:rsidP="00D35C3B">
            <w:pPr>
              <w:pStyle w:val="Paragraphedeliste"/>
              <w:spacing w:before="120" w:after="120"/>
              <w:ind w:left="0"/>
            </w:pPr>
          </w:p>
        </w:tc>
        <w:tc>
          <w:tcPr>
            <w:tcW w:w="3637" w:type="dxa"/>
            <w:tcBorders>
              <w:top w:val="none" w:sz="0" w:space="0" w:color="auto"/>
              <w:bottom w:val="none" w:sz="0" w:space="0" w:color="auto"/>
            </w:tcBorders>
          </w:tcPr>
          <w:p w:rsidR="007E0A5F" w:rsidRDefault="007E0A5F" w:rsidP="00D35C3B">
            <w:pPr>
              <w:pStyle w:val="Paragraphedeliste"/>
              <w:spacing w:before="120" w:after="120"/>
              <w:ind w:left="0"/>
              <w:cnfStyle w:val="000000100000"/>
            </w:pPr>
          </w:p>
        </w:tc>
        <w:tc>
          <w:tcPr>
            <w:tcW w:w="3638" w:type="dxa"/>
            <w:tcBorders>
              <w:top w:val="none" w:sz="0" w:space="0" w:color="auto"/>
              <w:bottom w:val="none" w:sz="0" w:space="0" w:color="auto"/>
              <w:right w:val="none" w:sz="0" w:space="0" w:color="auto"/>
            </w:tcBorders>
          </w:tcPr>
          <w:p w:rsidR="007E0A5F" w:rsidRDefault="007E0A5F" w:rsidP="00D35C3B">
            <w:pPr>
              <w:pStyle w:val="Paragraphedeliste"/>
              <w:spacing w:before="120" w:after="120"/>
              <w:ind w:left="0"/>
              <w:cnfStyle w:val="000000100000"/>
            </w:pPr>
          </w:p>
        </w:tc>
      </w:tr>
    </w:tbl>
    <w:p w:rsidR="004A5F39" w:rsidRPr="00341234" w:rsidRDefault="004A5F39" w:rsidP="00341234"/>
    <w:p w:rsidR="00D35C3B" w:rsidRDefault="00D35C3B" w:rsidP="00D17C8C">
      <w:pPr>
        <w:pStyle w:val="Paragraphedeliste"/>
        <w:numPr>
          <w:ilvl w:val="0"/>
          <w:numId w:val="4"/>
        </w:numPr>
      </w:pPr>
      <w:r>
        <w:rPr>
          <w:rFonts w:ascii="Calibri" w:hAnsi="Calibri"/>
        </w:rPr>
        <w:t>Indiquer le code d’entretien pour les 3 symboles</w:t>
      </w:r>
      <w:r w:rsidR="004A5F39">
        <w:br/>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37"/>
        <w:gridCol w:w="3637"/>
        <w:gridCol w:w="3638"/>
      </w:tblGrid>
      <w:tr w:rsidR="004A5F39" w:rsidTr="004A5F39">
        <w:tc>
          <w:tcPr>
            <w:tcW w:w="3637" w:type="dxa"/>
            <w:tcBorders>
              <w:top w:val="single" w:sz="4" w:space="0" w:color="FFC000"/>
              <w:left w:val="single" w:sz="4" w:space="0" w:color="FFC000"/>
              <w:bottom w:val="single" w:sz="4" w:space="0" w:color="FFC000"/>
              <w:right w:val="single" w:sz="4" w:space="0" w:color="FFC000"/>
            </w:tcBorders>
          </w:tcPr>
          <w:p w:rsidR="004A5F39" w:rsidRDefault="004A5F39" w:rsidP="004A5F39">
            <w:pPr>
              <w:jc w:val="center"/>
            </w:pPr>
            <w:r>
              <w:rPr>
                <w:noProof/>
              </w:rPr>
              <w:drawing>
                <wp:inline distT="0" distB="0" distL="0" distR="0">
                  <wp:extent cx="707369" cy="729574"/>
                  <wp:effectExtent l="19050" t="0" r="0" b="0"/>
                  <wp:docPr id="1" name="Image 0" descr="symbole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e1.bmp"/>
                          <pic:cNvPicPr/>
                        </pic:nvPicPr>
                        <pic:blipFill>
                          <a:blip r:embed="rId18"/>
                          <a:srcRect l="23452" r="18322" b="12879"/>
                          <a:stretch>
                            <a:fillRect/>
                          </a:stretch>
                        </pic:blipFill>
                        <pic:spPr>
                          <a:xfrm>
                            <a:off x="0" y="0"/>
                            <a:ext cx="716319" cy="738805"/>
                          </a:xfrm>
                          <a:prstGeom prst="rect">
                            <a:avLst/>
                          </a:prstGeom>
                        </pic:spPr>
                      </pic:pic>
                    </a:graphicData>
                  </a:graphic>
                </wp:inline>
              </w:drawing>
            </w:r>
          </w:p>
        </w:tc>
        <w:tc>
          <w:tcPr>
            <w:tcW w:w="3637" w:type="dxa"/>
            <w:tcBorders>
              <w:top w:val="single" w:sz="4" w:space="0" w:color="FFC000"/>
              <w:left w:val="single" w:sz="4" w:space="0" w:color="FFC000"/>
              <w:bottom w:val="single" w:sz="4" w:space="0" w:color="FFC000"/>
              <w:right w:val="single" w:sz="4" w:space="0" w:color="FFC000"/>
            </w:tcBorders>
          </w:tcPr>
          <w:p w:rsidR="004A5F39" w:rsidRDefault="004A5F39" w:rsidP="004A5F39">
            <w:pPr>
              <w:jc w:val="center"/>
            </w:pPr>
            <w:r>
              <w:rPr>
                <w:noProof/>
              </w:rPr>
              <w:drawing>
                <wp:inline distT="0" distB="0" distL="0" distR="0">
                  <wp:extent cx="607094" cy="580602"/>
                  <wp:effectExtent l="19050" t="0" r="2506" b="0"/>
                  <wp:docPr id="2" name="Image 1" descr="symbole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e2.bmp"/>
                          <pic:cNvPicPr/>
                        </pic:nvPicPr>
                        <pic:blipFill>
                          <a:blip r:embed="rId19"/>
                          <a:srcRect l="21603" t="19847" r="19012" b="18575"/>
                          <a:stretch>
                            <a:fillRect/>
                          </a:stretch>
                        </pic:blipFill>
                        <pic:spPr>
                          <a:xfrm>
                            <a:off x="0" y="0"/>
                            <a:ext cx="613613" cy="586837"/>
                          </a:xfrm>
                          <a:prstGeom prst="rect">
                            <a:avLst/>
                          </a:prstGeom>
                        </pic:spPr>
                      </pic:pic>
                    </a:graphicData>
                  </a:graphic>
                </wp:inline>
              </w:drawing>
            </w:r>
          </w:p>
        </w:tc>
        <w:tc>
          <w:tcPr>
            <w:tcW w:w="3638" w:type="dxa"/>
            <w:tcBorders>
              <w:top w:val="single" w:sz="4" w:space="0" w:color="FFC000"/>
              <w:left w:val="single" w:sz="4" w:space="0" w:color="FFC000"/>
              <w:bottom w:val="single" w:sz="4" w:space="0" w:color="FFC000"/>
              <w:right w:val="single" w:sz="4" w:space="0" w:color="FFC000"/>
            </w:tcBorders>
          </w:tcPr>
          <w:p w:rsidR="004A5F39" w:rsidRDefault="004A5F39" w:rsidP="004A5F39">
            <w:pPr>
              <w:jc w:val="center"/>
            </w:pPr>
            <w:r>
              <w:rPr>
                <w:noProof/>
              </w:rPr>
              <w:drawing>
                <wp:inline distT="0" distB="0" distL="0" distR="0">
                  <wp:extent cx="635362" cy="605095"/>
                  <wp:effectExtent l="19050" t="0" r="0" b="0"/>
                  <wp:docPr id="7" name="Image 6" descr="symbole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e3.bmp"/>
                          <pic:cNvPicPr/>
                        </pic:nvPicPr>
                        <pic:blipFill>
                          <a:blip r:embed="rId20"/>
                          <a:srcRect l="13244" t="8642" r="19593" b="10802"/>
                          <a:stretch>
                            <a:fillRect/>
                          </a:stretch>
                        </pic:blipFill>
                        <pic:spPr>
                          <a:xfrm>
                            <a:off x="0" y="0"/>
                            <a:ext cx="639156" cy="608708"/>
                          </a:xfrm>
                          <a:prstGeom prst="rect">
                            <a:avLst/>
                          </a:prstGeom>
                        </pic:spPr>
                      </pic:pic>
                    </a:graphicData>
                  </a:graphic>
                </wp:inline>
              </w:drawing>
            </w:r>
          </w:p>
        </w:tc>
      </w:tr>
      <w:tr w:rsidR="004A5F39" w:rsidTr="004A5F39">
        <w:tc>
          <w:tcPr>
            <w:tcW w:w="3637" w:type="dxa"/>
            <w:tcBorders>
              <w:top w:val="single" w:sz="4" w:space="0" w:color="FFC000"/>
              <w:left w:val="single" w:sz="4" w:space="0" w:color="FFC000"/>
              <w:bottom w:val="single" w:sz="4" w:space="0" w:color="FFC000"/>
              <w:right w:val="single" w:sz="4" w:space="0" w:color="FFC000"/>
            </w:tcBorders>
          </w:tcPr>
          <w:p w:rsidR="004A5F39" w:rsidRDefault="004A5F39" w:rsidP="00D35C3B"/>
          <w:p w:rsidR="004A5F39" w:rsidRDefault="004A5F39" w:rsidP="00D35C3B"/>
        </w:tc>
        <w:tc>
          <w:tcPr>
            <w:tcW w:w="3637" w:type="dxa"/>
            <w:tcBorders>
              <w:top w:val="single" w:sz="4" w:space="0" w:color="FFC000"/>
              <w:left w:val="single" w:sz="4" w:space="0" w:color="FFC000"/>
              <w:bottom w:val="single" w:sz="4" w:space="0" w:color="FFC000"/>
              <w:right w:val="single" w:sz="4" w:space="0" w:color="FFC000"/>
            </w:tcBorders>
          </w:tcPr>
          <w:p w:rsidR="004A5F39" w:rsidRDefault="004A5F39" w:rsidP="00D35C3B"/>
        </w:tc>
        <w:tc>
          <w:tcPr>
            <w:tcW w:w="3638" w:type="dxa"/>
            <w:tcBorders>
              <w:top w:val="single" w:sz="4" w:space="0" w:color="FFC000"/>
              <w:left w:val="single" w:sz="4" w:space="0" w:color="FFC000"/>
              <w:bottom w:val="single" w:sz="4" w:space="0" w:color="FFC000"/>
              <w:right w:val="single" w:sz="4" w:space="0" w:color="FFC000"/>
            </w:tcBorders>
          </w:tcPr>
          <w:p w:rsidR="004A5F39" w:rsidRDefault="004A5F39" w:rsidP="00D35C3B"/>
        </w:tc>
      </w:tr>
    </w:tbl>
    <w:p w:rsidR="00D35C3B" w:rsidRDefault="00D35C3B" w:rsidP="00D35C3B"/>
    <w:p w:rsidR="00D17C8C" w:rsidRDefault="00D17C8C" w:rsidP="00D17C8C">
      <w:pPr>
        <w:pStyle w:val="Paragraphedeliste"/>
        <w:numPr>
          <w:ilvl w:val="0"/>
          <w:numId w:val="4"/>
        </w:numPr>
      </w:pPr>
      <w:r>
        <w:t xml:space="preserve">Nommer les différents produits lessiviels utilisés </w:t>
      </w:r>
      <w:r w:rsidR="00F00246">
        <w:t>dans les différents compartiments de la boîte à produits</w:t>
      </w:r>
      <w:r w:rsidR="003E3DE4" w:rsidRPr="00341234">
        <w:t> :</w:t>
      </w:r>
    </w:p>
    <w:p w:rsidR="00F00246" w:rsidRDefault="00101BC4" w:rsidP="00D17C8C">
      <w:r>
        <w:rPr>
          <w:noProof/>
        </w:rPr>
        <w:pict>
          <v:line id="_x0000_s1618" style="position:absolute;flip:x;z-index:251674624" from="298.6pt,9.65pt" to="332pt,48.15pt">
            <v:stroke endarrow="block"/>
          </v:line>
        </w:pict>
      </w:r>
    </w:p>
    <w:p w:rsidR="00D17C8C" w:rsidRDefault="00101BC4" w:rsidP="00D17C8C">
      <w:r>
        <w:rPr>
          <w:noProof/>
        </w:rPr>
        <w:pict>
          <v:line id="_x0000_s1617" style="position:absolute;z-index:251673600" from="222.85pt,3.3pt" to="267.95pt,33.5pt">
            <v:stroke endarrow="block"/>
          </v:line>
        </w:pict>
      </w:r>
    </w:p>
    <w:p w:rsidR="00D17C8C" w:rsidRDefault="00101BC4" w:rsidP="00D17C8C">
      <w:pPr>
        <w:ind w:left="360"/>
        <w:jc w:val="center"/>
      </w:pPr>
      <w:r>
        <w:rPr>
          <w:noProof/>
        </w:rPr>
        <w:pict>
          <v:line id="_x0000_s1615" style="position:absolute;left:0;text-align:left;z-index:251671552" from="173.25pt,18.85pt" to="243.25pt,18.85pt">
            <v:stroke endarrow="block"/>
          </v:line>
        </w:pict>
      </w:r>
      <w:r>
        <w:rPr>
          <w:noProof/>
        </w:rPr>
        <w:pict>
          <v:line id="_x0000_s1616" style="position:absolute;left:0;text-align:left;flip:x;z-index:251672576" from="313.55pt,18.85pt" to="383.05pt,18.85pt">
            <v:stroke endarrow="block"/>
          </v:line>
        </w:pict>
      </w:r>
      <w:r w:rsidR="00D17C8C">
        <w:rPr>
          <w:noProof/>
        </w:rPr>
        <w:drawing>
          <wp:inline distT="0" distB="0" distL="0" distR="0">
            <wp:extent cx="1771015" cy="1719580"/>
            <wp:effectExtent l="19050" t="0" r="635" b="0"/>
            <wp:docPr id="5" name="Image 5" descr="boiteprod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oiteproduit"/>
                    <pic:cNvPicPr>
                      <a:picLocks noChangeAspect="1" noChangeArrowheads="1"/>
                    </pic:cNvPicPr>
                  </pic:nvPicPr>
                  <pic:blipFill>
                    <a:blip r:embed="rId21">
                      <a:grayscl/>
                    </a:blip>
                    <a:srcRect/>
                    <a:stretch>
                      <a:fillRect/>
                    </a:stretch>
                  </pic:blipFill>
                  <pic:spPr bwMode="auto">
                    <a:xfrm>
                      <a:off x="0" y="0"/>
                      <a:ext cx="1771015" cy="1719580"/>
                    </a:xfrm>
                    <a:prstGeom prst="rect">
                      <a:avLst/>
                    </a:prstGeom>
                    <a:noFill/>
                    <a:ln w="9525">
                      <a:noFill/>
                      <a:miter lim="800000"/>
                      <a:headEnd/>
                      <a:tailEnd/>
                    </a:ln>
                  </pic:spPr>
                </pic:pic>
              </a:graphicData>
            </a:graphic>
          </wp:inline>
        </w:drawing>
      </w:r>
    </w:p>
    <w:p w:rsidR="00435427" w:rsidRDefault="00D17C8C" w:rsidP="00D17C8C">
      <w:pPr>
        <w:pStyle w:val="Paragraphedeliste"/>
        <w:numPr>
          <w:ilvl w:val="0"/>
          <w:numId w:val="4"/>
        </w:numPr>
      </w:pPr>
      <w:r>
        <w:t xml:space="preserve">Dans le bac I peut-on utiliser de la lessive liquide ? </w:t>
      </w:r>
      <w:r w:rsidR="00B17763">
        <w:t>Démonter la boite à produit</w:t>
      </w:r>
      <w:r w:rsidR="00D35C3B">
        <w:t>s</w:t>
      </w:r>
      <w:r w:rsidR="00B17763">
        <w:t xml:space="preserve"> afin de j</w:t>
      </w:r>
      <w:r>
        <w:t>ustifier votre réponse</w:t>
      </w:r>
      <w:r w:rsidR="00B17763">
        <w:t xml:space="preserve"> </w:t>
      </w:r>
    </w:p>
    <w:p w:rsidR="00D17C8C" w:rsidRDefault="00D17C8C" w:rsidP="00D17C8C">
      <w:pPr>
        <w:pStyle w:val="Paragraphedeliste"/>
      </w:pPr>
    </w:p>
    <w:p w:rsidR="004A5F39" w:rsidRDefault="004A5F39">
      <w:r>
        <w:br w:type="page"/>
      </w:r>
    </w:p>
    <w:p w:rsidR="00992FD1" w:rsidRDefault="00D35C3B" w:rsidP="004C081E">
      <w:pPr>
        <w:pStyle w:val="Paragraphedeliste"/>
        <w:numPr>
          <w:ilvl w:val="0"/>
          <w:numId w:val="4"/>
        </w:numPr>
      </w:pPr>
      <w:r>
        <w:lastRenderedPageBreak/>
        <w:t>Concernant les produits lessiviels, q</w:t>
      </w:r>
      <w:r w:rsidR="00B17763">
        <w:t xml:space="preserve">uel conseil est indiqué lorsque vous avez une </w:t>
      </w:r>
      <w:r w:rsidR="002F66E1">
        <w:t xml:space="preserve">eau </w:t>
      </w:r>
      <w:r w:rsidR="00B17763">
        <w:t xml:space="preserve">très dure </w:t>
      </w:r>
      <w:r w:rsidR="002F66E1">
        <w:t xml:space="preserve">(calcaire) </w:t>
      </w:r>
      <w:r w:rsidR="00992FD1">
        <w:t>?</w:t>
      </w:r>
    </w:p>
    <w:p w:rsidR="00992FD1" w:rsidRDefault="00992FD1" w:rsidP="00341234"/>
    <w:p w:rsidR="004C081E" w:rsidRDefault="004C081E" w:rsidP="00341234"/>
    <w:p w:rsidR="00992FD1" w:rsidRDefault="00992FD1" w:rsidP="00341234"/>
    <w:p w:rsidR="00992FD1" w:rsidRDefault="00992FD1" w:rsidP="00341234"/>
    <w:p w:rsidR="00D35C3B" w:rsidRDefault="00D35C3B"/>
    <w:p w:rsidR="00992FD1" w:rsidRDefault="00992FD1" w:rsidP="004C081E">
      <w:pPr>
        <w:pStyle w:val="Paragraphedeliste"/>
        <w:numPr>
          <w:ilvl w:val="0"/>
          <w:numId w:val="4"/>
        </w:numPr>
      </w:pPr>
      <w:r>
        <w:t>Noter les différentes sécurités d</w:t>
      </w:r>
      <w:r w:rsidR="00BD0FA3">
        <w:t>u</w:t>
      </w:r>
      <w:r>
        <w:t xml:space="preserve"> lave-</w:t>
      </w:r>
      <w:r w:rsidR="00B17763">
        <w:t>linge et indiquer la vitesse d’essorage limitée avec un programme laine.</w:t>
      </w:r>
    </w:p>
    <w:p w:rsidR="00992FD1" w:rsidRDefault="00992FD1" w:rsidP="00341234"/>
    <w:p w:rsidR="00992FD1" w:rsidRDefault="00992FD1" w:rsidP="00341234"/>
    <w:p w:rsidR="00B17763" w:rsidRDefault="00B17763"/>
    <w:p w:rsidR="004A5F39" w:rsidRDefault="004A5F39"/>
    <w:p w:rsidR="004A5F39" w:rsidRDefault="004A5F39"/>
    <w:p w:rsidR="00D35C3B" w:rsidRDefault="00D35C3B"/>
    <w:p w:rsidR="00992FD1" w:rsidRDefault="00B17763" w:rsidP="00341234">
      <w:pPr>
        <w:pStyle w:val="Paragraphedeliste"/>
        <w:numPr>
          <w:ilvl w:val="0"/>
          <w:numId w:val="4"/>
        </w:numPr>
      </w:pPr>
      <w:r>
        <w:t xml:space="preserve">Que signifie </w:t>
      </w:r>
      <w:r w:rsidR="00043C5B">
        <w:t>ACP</w:t>
      </w:r>
      <w:r>
        <w:t>.</w:t>
      </w:r>
      <w:r w:rsidR="00043C5B">
        <w:t xml:space="preserve"> Quel est l’intérêt de cette touche ?</w:t>
      </w:r>
    </w:p>
    <w:p w:rsidR="003B2A8A" w:rsidRDefault="003B2A8A" w:rsidP="00341234"/>
    <w:p w:rsidR="003B2A8A" w:rsidRDefault="003B2A8A" w:rsidP="00341234"/>
    <w:p w:rsidR="00D35C3B" w:rsidRDefault="00D35C3B" w:rsidP="00341234"/>
    <w:p w:rsidR="003B2A8A" w:rsidRDefault="003B2A8A" w:rsidP="00341234"/>
    <w:p w:rsidR="00043C5B" w:rsidRDefault="00043C5B" w:rsidP="00D35C3B">
      <w:pPr>
        <w:pStyle w:val="Paragraphedeliste"/>
        <w:numPr>
          <w:ilvl w:val="0"/>
          <w:numId w:val="4"/>
        </w:numPr>
      </w:pPr>
      <w:r>
        <w:t>Rechercher dans le tableau des programmes, les informations suivantes :</w:t>
      </w:r>
      <w:r w:rsidR="00F86CA7">
        <w:br/>
      </w:r>
    </w:p>
    <w:tbl>
      <w:tblPr>
        <w:tblStyle w:val="Listeclaire-Accent6"/>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tblPr>
      <w:tblGrid>
        <w:gridCol w:w="2235"/>
        <w:gridCol w:w="1701"/>
        <w:gridCol w:w="1417"/>
        <w:gridCol w:w="1123"/>
        <w:gridCol w:w="1620"/>
        <w:gridCol w:w="1335"/>
        <w:gridCol w:w="1557"/>
      </w:tblGrid>
      <w:tr w:rsidR="00F86CA7" w:rsidTr="00D35C3B">
        <w:trPr>
          <w:cnfStyle w:val="100000000000"/>
        </w:trPr>
        <w:tc>
          <w:tcPr>
            <w:cnfStyle w:val="001000000000"/>
            <w:tcW w:w="2235" w:type="dxa"/>
          </w:tcPr>
          <w:p w:rsidR="00F86CA7" w:rsidRDefault="00F86CA7" w:rsidP="00F86CA7">
            <w:pPr>
              <w:spacing w:before="120"/>
              <w:jc w:val="center"/>
            </w:pPr>
            <w:r>
              <w:t>Nature du linge</w:t>
            </w:r>
          </w:p>
        </w:tc>
        <w:tc>
          <w:tcPr>
            <w:tcW w:w="1701" w:type="dxa"/>
          </w:tcPr>
          <w:p w:rsidR="00F86CA7" w:rsidRDefault="00D35C3B" w:rsidP="00F86CA7">
            <w:pPr>
              <w:spacing w:before="120"/>
              <w:jc w:val="center"/>
              <w:cnfStyle w:val="100000000000"/>
            </w:pPr>
            <w:r>
              <w:t xml:space="preserve">N° </w:t>
            </w:r>
            <w:r w:rsidR="00F86CA7">
              <w:t>Programme</w:t>
            </w:r>
          </w:p>
        </w:tc>
        <w:tc>
          <w:tcPr>
            <w:tcW w:w="1417" w:type="dxa"/>
          </w:tcPr>
          <w:p w:rsidR="00F86CA7" w:rsidRDefault="00F86CA7" w:rsidP="00F86CA7">
            <w:pPr>
              <w:jc w:val="center"/>
              <w:cnfStyle w:val="100000000000"/>
            </w:pPr>
            <w:r>
              <w:t>Nombre de rinçages</w:t>
            </w:r>
          </w:p>
        </w:tc>
        <w:tc>
          <w:tcPr>
            <w:tcW w:w="1123" w:type="dxa"/>
          </w:tcPr>
          <w:p w:rsidR="00F86CA7" w:rsidRDefault="00F86CA7" w:rsidP="00F86CA7">
            <w:pPr>
              <w:jc w:val="center"/>
              <w:cnfStyle w:val="100000000000"/>
            </w:pPr>
            <w:r>
              <w:t>Durée du cycle</w:t>
            </w:r>
          </w:p>
        </w:tc>
        <w:tc>
          <w:tcPr>
            <w:tcW w:w="1620" w:type="dxa"/>
          </w:tcPr>
          <w:p w:rsidR="00F86CA7" w:rsidRDefault="00F86CA7" w:rsidP="00F86CA7">
            <w:pPr>
              <w:jc w:val="center"/>
              <w:cnfStyle w:val="100000000000"/>
            </w:pPr>
            <w:r>
              <w:t>Charge maximale</w:t>
            </w:r>
          </w:p>
        </w:tc>
        <w:tc>
          <w:tcPr>
            <w:tcW w:w="1335" w:type="dxa"/>
          </w:tcPr>
          <w:p w:rsidR="00F86CA7" w:rsidRDefault="00F86CA7" w:rsidP="00F86CA7">
            <w:pPr>
              <w:spacing w:before="120"/>
              <w:jc w:val="center"/>
              <w:cnfStyle w:val="100000000000"/>
            </w:pPr>
            <w:r>
              <w:t>Energie</w:t>
            </w:r>
          </w:p>
        </w:tc>
        <w:tc>
          <w:tcPr>
            <w:tcW w:w="1557" w:type="dxa"/>
          </w:tcPr>
          <w:p w:rsidR="00F86CA7" w:rsidRDefault="00F86CA7" w:rsidP="00F86CA7">
            <w:pPr>
              <w:spacing w:before="120"/>
              <w:jc w:val="center"/>
              <w:cnfStyle w:val="100000000000"/>
            </w:pPr>
            <w:r>
              <w:t>Eau</w:t>
            </w:r>
          </w:p>
        </w:tc>
      </w:tr>
      <w:tr w:rsidR="00F86CA7" w:rsidTr="00D35C3B">
        <w:trPr>
          <w:cnfStyle w:val="000000100000"/>
        </w:trPr>
        <w:tc>
          <w:tcPr>
            <w:cnfStyle w:val="001000000000"/>
            <w:tcW w:w="2235" w:type="dxa"/>
            <w:tcBorders>
              <w:top w:val="none" w:sz="0" w:space="0" w:color="auto"/>
              <w:left w:val="none" w:sz="0" w:space="0" w:color="auto"/>
              <w:bottom w:val="none" w:sz="0" w:space="0" w:color="auto"/>
            </w:tcBorders>
          </w:tcPr>
          <w:p w:rsidR="00F86CA7" w:rsidRDefault="00F86CA7" w:rsidP="00F86CA7">
            <w:pPr>
              <w:spacing w:before="120" w:after="120"/>
              <w:jc w:val="center"/>
            </w:pPr>
            <w:r>
              <w:t>Blanc, très sale 90°C</w:t>
            </w:r>
          </w:p>
        </w:tc>
        <w:tc>
          <w:tcPr>
            <w:tcW w:w="1701" w:type="dxa"/>
            <w:tcBorders>
              <w:top w:val="none" w:sz="0" w:space="0" w:color="auto"/>
              <w:bottom w:val="none" w:sz="0" w:space="0" w:color="auto"/>
            </w:tcBorders>
          </w:tcPr>
          <w:p w:rsidR="00F86CA7" w:rsidRDefault="00F86CA7" w:rsidP="00F86CA7">
            <w:pPr>
              <w:spacing w:before="120" w:after="120"/>
              <w:cnfStyle w:val="000000100000"/>
            </w:pPr>
          </w:p>
        </w:tc>
        <w:tc>
          <w:tcPr>
            <w:tcW w:w="1417" w:type="dxa"/>
            <w:tcBorders>
              <w:top w:val="none" w:sz="0" w:space="0" w:color="auto"/>
              <w:bottom w:val="none" w:sz="0" w:space="0" w:color="auto"/>
            </w:tcBorders>
          </w:tcPr>
          <w:p w:rsidR="00F86CA7" w:rsidRDefault="00F86CA7" w:rsidP="00F86CA7">
            <w:pPr>
              <w:spacing w:before="120" w:after="120"/>
              <w:cnfStyle w:val="000000100000"/>
            </w:pPr>
          </w:p>
        </w:tc>
        <w:tc>
          <w:tcPr>
            <w:tcW w:w="1123" w:type="dxa"/>
            <w:tcBorders>
              <w:top w:val="none" w:sz="0" w:space="0" w:color="auto"/>
              <w:bottom w:val="none" w:sz="0" w:space="0" w:color="auto"/>
            </w:tcBorders>
          </w:tcPr>
          <w:p w:rsidR="00F86CA7" w:rsidRDefault="00F86CA7" w:rsidP="00F86CA7">
            <w:pPr>
              <w:spacing w:before="120" w:after="120"/>
              <w:cnfStyle w:val="000000100000"/>
            </w:pPr>
          </w:p>
        </w:tc>
        <w:tc>
          <w:tcPr>
            <w:tcW w:w="1620" w:type="dxa"/>
            <w:tcBorders>
              <w:top w:val="none" w:sz="0" w:space="0" w:color="auto"/>
              <w:bottom w:val="none" w:sz="0" w:space="0" w:color="auto"/>
            </w:tcBorders>
          </w:tcPr>
          <w:p w:rsidR="00F86CA7" w:rsidRDefault="00F86CA7" w:rsidP="00F86CA7">
            <w:pPr>
              <w:spacing w:before="120" w:after="120"/>
              <w:cnfStyle w:val="000000100000"/>
            </w:pPr>
          </w:p>
        </w:tc>
        <w:tc>
          <w:tcPr>
            <w:tcW w:w="1335" w:type="dxa"/>
            <w:tcBorders>
              <w:top w:val="none" w:sz="0" w:space="0" w:color="auto"/>
              <w:bottom w:val="none" w:sz="0" w:space="0" w:color="auto"/>
            </w:tcBorders>
          </w:tcPr>
          <w:p w:rsidR="00F86CA7" w:rsidRDefault="00F86CA7" w:rsidP="00F86CA7">
            <w:pPr>
              <w:spacing w:before="120" w:after="120"/>
              <w:cnfStyle w:val="000000100000"/>
            </w:pPr>
          </w:p>
        </w:tc>
        <w:tc>
          <w:tcPr>
            <w:tcW w:w="1557" w:type="dxa"/>
            <w:tcBorders>
              <w:top w:val="none" w:sz="0" w:space="0" w:color="auto"/>
              <w:bottom w:val="none" w:sz="0" w:space="0" w:color="auto"/>
              <w:right w:val="none" w:sz="0" w:space="0" w:color="auto"/>
            </w:tcBorders>
          </w:tcPr>
          <w:p w:rsidR="00F86CA7" w:rsidRDefault="00F86CA7" w:rsidP="00F86CA7">
            <w:pPr>
              <w:spacing w:before="120" w:after="120"/>
              <w:cnfStyle w:val="000000100000"/>
            </w:pPr>
          </w:p>
        </w:tc>
      </w:tr>
      <w:tr w:rsidR="00F86CA7" w:rsidTr="00D35C3B">
        <w:tc>
          <w:tcPr>
            <w:cnfStyle w:val="001000000000"/>
            <w:tcW w:w="2235" w:type="dxa"/>
          </w:tcPr>
          <w:p w:rsidR="00F86CA7" w:rsidRDefault="00F86CA7" w:rsidP="00F86CA7">
            <w:pPr>
              <w:jc w:val="center"/>
            </w:pPr>
            <w:r>
              <w:t>Blanc, sale Eco 40°C ou 60°C</w:t>
            </w:r>
          </w:p>
        </w:tc>
        <w:tc>
          <w:tcPr>
            <w:tcW w:w="1701" w:type="dxa"/>
          </w:tcPr>
          <w:p w:rsidR="00F86CA7" w:rsidRDefault="00F86CA7" w:rsidP="00341234">
            <w:pPr>
              <w:cnfStyle w:val="000000000000"/>
            </w:pPr>
          </w:p>
        </w:tc>
        <w:tc>
          <w:tcPr>
            <w:tcW w:w="1417" w:type="dxa"/>
          </w:tcPr>
          <w:p w:rsidR="00F86CA7" w:rsidRDefault="00F86CA7" w:rsidP="00341234">
            <w:pPr>
              <w:cnfStyle w:val="000000000000"/>
            </w:pPr>
          </w:p>
        </w:tc>
        <w:tc>
          <w:tcPr>
            <w:tcW w:w="1123" w:type="dxa"/>
          </w:tcPr>
          <w:p w:rsidR="00F86CA7" w:rsidRDefault="00F86CA7" w:rsidP="00341234">
            <w:pPr>
              <w:cnfStyle w:val="000000000000"/>
            </w:pPr>
          </w:p>
        </w:tc>
        <w:tc>
          <w:tcPr>
            <w:tcW w:w="1620" w:type="dxa"/>
          </w:tcPr>
          <w:p w:rsidR="00F86CA7" w:rsidRDefault="00F86CA7" w:rsidP="00341234">
            <w:pPr>
              <w:cnfStyle w:val="000000000000"/>
            </w:pPr>
          </w:p>
        </w:tc>
        <w:tc>
          <w:tcPr>
            <w:tcW w:w="1335" w:type="dxa"/>
          </w:tcPr>
          <w:p w:rsidR="00F86CA7" w:rsidRDefault="00F86CA7" w:rsidP="00341234">
            <w:pPr>
              <w:cnfStyle w:val="000000000000"/>
            </w:pPr>
          </w:p>
        </w:tc>
        <w:tc>
          <w:tcPr>
            <w:tcW w:w="1557" w:type="dxa"/>
          </w:tcPr>
          <w:p w:rsidR="00F86CA7" w:rsidRDefault="00F86CA7" w:rsidP="00341234">
            <w:pPr>
              <w:cnfStyle w:val="000000000000"/>
            </w:pPr>
          </w:p>
        </w:tc>
      </w:tr>
      <w:tr w:rsidR="00F86CA7" w:rsidTr="00D35C3B">
        <w:trPr>
          <w:cnfStyle w:val="000000100000"/>
        </w:trPr>
        <w:tc>
          <w:tcPr>
            <w:cnfStyle w:val="001000000000"/>
            <w:tcW w:w="2235" w:type="dxa"/>
            <w:tcBorders>
              <w:top w:val="none" w:sz="0" w:space="0" w:color="auto"/>
              <w:left w:val="none" w:sz="0" w:space="0" w:color="auto"/>
              <w:bottom w:val="none" w:sz="0" w:space="0" w:color="auto"/>
            </w:tcBorders>
          </w:tcPr>
          <w:p w:rsidR="00F86CA7" w:rsidRDefault="00F86CA7" w:rsidP="00F86CA7">
            <w:pPr>
              <w:jc w:val="center"/>
            </w:pPr>
            <w:r>
              <w:t>Couleur synthétique, sale 40°C</w:t>
            </w:r>
          </w:p>
        </w:tc>
        <w:tc>
          <w:tcPr>
            <w:tcW w:w="1701" w:type="dxa"/>
            <w:tcBorders>
              <w:top w:val="none" w:sz="0" w:space="0" w:color="auto"/>
              <w:bottom w:val="none" w:sz="0" w:space="0" w:color="auto"/>
            </w:tcBorders>
          </w:tcPr>
          <w:p w:rsidR="00F86CA7" w:rsidRDefault="00F86CA7" w:rsidP="00341234">
            <w:pPr>
              <w:cnfStyle w:val="000000100000"/>
            </w:pPr>
          </w:p>
        </w:tc>
        <w:tc>
          <w:tcPr>
            <w:tcW w:w="1417" w:type="dxa"/>
            <w:tcBorders>
              <w:top w:val="none" w:sz="0" w:space="0" w:color="auto"/>
              <w:bottom w:val="none" w:sz="0" w:space="0" w:color="auto"/>
            </w:tcBorders>
          </w:tcPr>
          <w:p w:rsidR="00F86CA7" w:rsidRDefault="00F86CA7" w:rsidP="00341234">
            <w:pPr>
              <w:cnfStyle w:val="000000100000"/>
            </w:pPr>
          </w:p>
        </w:tc>
        <w:tc>
          <w:tcPr>
            <w:tcW w:w="1123" w:type="dxa"/>
            <w:tcBorders>
              <w:top w:val="none" w:sz="0" w:space="0" w:color="auto"/>
              <w:bottom w:val="none" w:sz="0" w:space="0" w:color="auto"/>
            </w:tcBorders>
          </w:tcPr>
          <w:p w:rsidR="00F86CA7" w:rsidRDefault="00F86CA7" w:rsidP="00341234">
            <w:pPr>
              <w:cnfStyle w:val="000000100000"/>
            </w:pPr>
          </w:p>
        </w:tc>
        <w:tc>
          <w:tcPr>
            <w:tcW w:w="1620" w:type="dxa"/>
            <w:tcBorders>
              <w:top w:val="none" w:sz="0" w:space="0" w:color="auto"/>
              <w:bottom w:val="none" w:sz="0" w:space="0" w:color="auto"/>
            </w:tcBorders>
          </w:tcPr>
          <w:p w:rsidR="00F86CA7" w:rsidRDefault="00F86CA7" w:rsidP="00341234">
            <w:pPr>
              <w:cnfStyle w:val="000000100000"/>
            </w:pPr>
          </w:p>
        </w:tc>
        <w:tc>
          <w:tcPr>
            <w:tcW w:w="1335" w:type="dxa"/>
            <w:tcBorders>
              <w:top w:val="none" w:sz="0" w:space="0" w:color="auto"/>
              <w:bottom w:val="none" w:sz="0" w:space="0" w:color="auto"/>
            </w:tcBorders>
          </w:tcPr>
          <w:p w:rsidR="00F86CA7" w:rsidRDefault="00F86CA7" w:rsidP="00341234">
            <w:pPr>
              <w:cnfStyle w:val="000000100000"/>
            </w:pPr>
          </w:p>
        </w:tc>
        <w:tc>
          <w:tcPr>
            <w:tcW w:w="1557" w:type="dxa"/>
            <w:tcBorders>
              <w:top w:val="none" w:sz="0" w:space="0" w:color="auto"/>
              <w:bottom w:val="none" w:sz="0" w:space="0" w:color="auto"/>
              <w:right w:val="none" w:sz="0" w:space="0" w:color="auto"/>
            </w:tcBorders>
          </w:tcPr>
          <w:p w:rsidR="00F86CA7" w:rsidRDefault="00F86CA7" w:rsidP="00341234">
            <w:pPr>
              <w:cnfStyle w:val="000000100000"/>
            </w:pPr>
          </w:p>
        </w:tc>
      </w:tr>
      <w:tr w:rsidR="00F86CA7" w:rsidTr="00D35C3B">
        <w:tc>
          <w:tcPr>
            <w:cnfStyle w:val="001000000000"/>
            <w:tcW w:w="2235" w:type="dxa"/>
          </w:tcPr>
          <w:p w:rsidR="00F86CA7" w:rsidRDefault="00F86CA7" w:rsidP="00F86CA7">
            <w:pPr>
              <w:spacing w:before="120" w:after="120"/>
              <w:jc w:val="center"/>
            </w:pPr>
            <w:r>
              <w:t>Délicat laine 30°C</w:t>
            </w:r>
          </w:p>
        </w:tc>
        <w:tc>
          <w:tcPr>
            <w:tcW w:w="1701" w:type="dxa"/>
          </w:tcPr>
          <w:p w:rsidR="00F86CA7" w:rsidRDefault="00F86CA7" w:rsidP="00341234">
            <w:pPr>
              <w:cnfStyle w:val="000000000000"/>
            </w:pPr>
          </w:p>
        </w:tc>
        <w:tc>
          <w:tcPr>
            <w:tcW w:w="1417" w:type="dxa"/>
          </w:tcPr>
          <w:p w:rsidR="00F86CA7" w:rsidRDefault="00F86CA7" w:rsidP="00341234">
            <w:pPr>
              <w:cnfStyle w:val="000000000000"/>
            </w:pPr>
          </w:p>
        </w:tc>
        <w:tc>
          <w:tcPr>
            <w:tcW w:w="1123" w:type="dxa"/>
          </w:tcPr>
          <w:p w:rsidR="00F86CA7" w:rsidRDefault="00F86CA7" w:rsidP="00341234">
            <w:pPr>
              <w:cnfStyle w:val="000000000000"/>
            </w:pPr>
          </w:p>
        </w:tc>
        <w:tc>
          <w:tcPr>
            <w:tcW w:w="1620" w:type="dxa"/>
          </w:tcPr>
          <w:p w:rsidR="00F86CA7" w:rsidRDefault="00F86CA7" w:rsidP="00341234">
            <w:pPr>
              <w:cnfStyle w:val="000000000000"/>
            </w:pPr>
          </w:p>
        </w:tc>
        <w:tc>
          <w:tcPr>
            <w:tcW w:w="1335" w:type="dxa"/>
          </w:tcPr>
          <w:p w:rsidR="00F86CA7" w:rsidRDefault="00F86CA7" w:rsidP="00341234">
            <w:pPr>
              <w:cnfStyle w:val="000000000000"/>
            </w:pPr>
          </w:p>
        </w:tc>
        <w:tc>
          <w:tcPr>
            <w:tcW w:w="1557" w:type="dxa"/>
          </w:tcPr>
          <w:p w:rsidR="00F86CA7" w:rsidRDefault="00F86CA7" w:rsidP="00341234">
            <w:pPr>
              <w:cnfStyle w:val="000000000000"/>
            </w:pPr>
          </w:p>
        </w:tc>
      </w:tr>
    </w:tbl>
    <w:p w:rsidR="00043C5B" w:rsidRDefault="00043C5B" w:rsidP="00341234"/>
    <w:p w:rsidR="004A5F39" w:rsidRDefault="004A5F39" w:rsidP="00341234"/>
    <w:p w:rsidR="00D35C3B" w:rsidRDefault="00D35C3B" w:rsidP="00D35C3B">
      <w:pPr>
        <w:pStyle w:val="Paragraphedeliste"/>
        <w:numPr>
          <w:ilvl w:val="0"/>
          <w:numId w:val="4"/>
        </w:numPr>
      </w:pPr>
      <w:r>
        <w:t>Démonter le piège à objet. A quoi sert-il ?</w:t>
      </w:r>
    </w:p>
    <w:p w:rsidR="004A5F39" w:rsidRDefault="004A5F39" w:rsidP="004A5F39"/>
    <w:p w:rsidR="004A5F39" w:rsidRDefault="004A5F39" w:rsidP="004A5F39"/>
    <w:p w:rsidR="004A5F39" w:rsidRDefault="004A5F39" w:rsidP="004A5F39"/>
    <w:p w:rsidR="004A5F39" w:rsidRDefault="004A5F39" w:rsidP="004A5F39"/>
    <w:p w:rsidR="004A5F39" w:rsidRDefault="004A5F39" w:rsidP="004A5F39"/>
    <w:p w:rsidR="004A5F39" w:rsidRDefault="004A5F39" w:rsidP="004A5F39"/>
    <w:p w:rsidR="004A5F39" w:rsidRDefault="004A5F39" w:rsidP="004A5F39">
      <w:pPr>
        <w:pStyle w:val="Paragraphedeliste"/>
        <w:numPr>
          <w:ilvl w:val="0"/>
          <w:numId w:val="4"/>
        </w:numPr>
      </w:pPr>
      <w:r>
        <w:t>Comment vider l’eau de la cuve lorsque le lave-linge ne vidange plus. Rédiger et réaliser la procédure.</w:t>
      </w:r>
    </w:p>
    <w:p w:rsidR="004A5F39" w:rsidRDefault="004A5F39" w:rsidP="00D35C3B"/>
    <w:p w:rsidR="004A5F39" w:rsidRDefault="004A5F39" w:rsidP="00D35C3B"/>
    <w:p w:rsidR="00032437" w:rsidRDefault="0092674A" w:rsidP="00341234">
      <w:r>
        <w:br w:type="page"/>
      </w:r>
    </w:p>
    <w:p w:rsidR="00032437" w:rsidRDefault="00032437" w:rsidP="00341234">
      <w:pPr>
        <w:sectPr w:rsidR="00032437" w:rsidSect="000C68BE">
          <w:footerReference w:type="default" r:id="rId22"/>
          <w:pgSz w:w="11906" w:h="16838" w:code="9"/>
          <w:pgMar w:top="454" w:right="567" w:bottom="680" w:left="567" w:header="709" w:footer="680" w:gutter="0"/>
          <w:cols w:space="708"/>
          <w:docGrid w:linePitch="360"/>
        </w:sectPr>
      </w:pPr>
    </w:p>
    <w:p w:rsidR="0011609A" w:rsidRDefault="0011609A" w:rsidP="0011609A">
      <w:pPr>
        <w:pStyle w:val="Titre1"/>
      </w:pPr>
      <w:r>
        <w:lastRenderedPageBreak/>
        <w:t xml:space="preserve">Travaux Pratiques Fonctionnement Lave </w:t>
      </w:r>
      <w:r w:rsidR="00CC349B">
        <w:t>Linge</w:t>
      </w:r>
    </w:p>
    <w:p w:rsidR="00AD1D22" w:rsidRDefault="00AD1D22" w:rsidP="00341234"/>
    <w:p w:rsidR="00032437" w:rsidRDefault="0011609A" w:rsidP="001F3DC3">
      <w:pPr>
        <w:pStyle w:val="Paragraphedeliste"/>
        <w:numPr>
          <w:ilvl w:val="0"/>
          <w:numId w:val="4"/>
        </w:numPr>
      </w:pPr>
      <w:r>
        <w:t xml:space="preserve">En vous aidant de la définition des fonctions, des entrées et sorties, </w:t>
      </w:r>
      <w:r w:rsidR="00AD1D22">
        <w:t>repérer et nommer</w:t>
      </w:r>
      <w:r>
        <w:t xml:space="preserve"> les différentes fonctions</w:t>
      </w:r>
      <w:r w:rsidR="00AD1D22">
        <w:t xml:space="preserve"> dans le schéma fonctionnel ci-dessous </w:t>
      </w:r>
      <w:r>
        <w:t>:</w:t>
      </w:r>
    </w:p>
    <w:p w:rsidR="00F31B9D" w:rsidRDefault="00F31B9D" w:rsidP="00341234"/>
    <w:p w:rsidR="0011609A" w:rsidRDefault="00101BC4" w:rsidP="00341234">
      <w:r>
        <w:pict>
          <v:group id="_x0000_s1495" editas="canvas" style="width:784.2pt;height:413.3pt;mso-position-horizontal-relative:char;mso-position-vertical-relative:line" coordorigin="729,474" coordsize="15684,8266">
            <o:lock v:ext="edit" aspectratio="t"/>
            <v:shape id="_x0000_s1496" type="#_x0000_t75" style="position:absolute;left:729;top:474;width:15684;height:8266" o:preferrelative="f">
              <v:fill o:detectmouseclick="t"/>
              <v:path o:extrusionok="t" o:connecttype="none"/>
              <o:lock v:ext="edit" text="t"/>
            </v:shape>
            <v:roundrect id="_x0000_s1497" style="position:absolute;left:2633;top:474;width:12175;height:8266" arcsize="8711f" filled="f" strokeweight="3pt"/>
            <v:shape id="_x0000_s1498" type="#_x0000_t202" style="position:absolute;left:9487;top:860;width:1814;height:5713" strokecolor="#c00000" strokeweight="4.5pt">
              <v:stroke linestyle="thickThin"/>
              <v:textbox style="mso-next-textbox:#_x0000_s1498">
                <w:txbxContent>
                  <w:p w:rsidR="00105A6B" w:rsidRPr="00A4381B" w:rsidRDefault="00F31B9D" w:rsidP="00A4381B">
                    <w:pPr>
                      <w:spacing w:before="1200"/>
                      <w:jc w:val="center"/>
                      <w:rPr>
                        <w:b/>
                        <w:sz w:val="20"/>
                      </w:rPr>
                    </w:pPr>
                    <w:r w:rsidRPr="00A4381B">
                      <w:rPr>
                        <w:b/>
                        <w:sz w:val="20"/>
                      </w:rPr>
                      <w:t>Com</w:t>
                    </w:r>
                    <w:r w:rsidR="00105A6B" w:rsidRPr="00A4381B">
                      <w:rPr>
                        <w:b/>
                        <w:sz w:val="20"/>
                      </w:rPr>
                      <w:t>binaison des</w:t>
                    </w:r>
                  </w:p>
                  <w:p w:rsidR="00105A6B" w:rsidRPr="00A4381B" w:rsidRDefault="00F31B9D" w:rsidP="00A4381B">
                    <w:pPr>
                      <w:spacing w:before="1200"/>
                      <w:jc w:val="center"/>
                      <w:rPr>
                        <w:b/>
                        <w:sz w:val="20"/>
                      </w:rPr>
                    </w:pPr>
                    <w:r w:rsidRPr="00A4381B">
                      <w:rPr>
                        <w:b/>
                        <w:sz w:val="20"/>
                      </w:rPr>
                      <w:t>actions</w:t>
                    </w:r>
                    <w:r w:rsidR="00105A6B" w:rsidRPr="00A4381B">
                      <w:rPr>
                        <w:b/>
                        <w:sz w:val="20"/>
                      </w:rPr>
                      <w:t xml:space="preserve"> sur l</w:t>
                    </w:r>
                    <w:r w:rsidR="00A4381B">
                      <w:rPr>
                        <w:b/>
                        <w:sz w:val="20"/>
                      </w:rPr>
                      <w:t>e</w:t>
                    </w:r>
                  </w:p>
                  <w:p w:rsidR="00F31B9D" w:rsidRPr="00A4381B" w:rsidRDefault="00A4381B" w:rsidP="00A4381B">
                    <w:pPr>
                      <w:spacing w:before="1200"/>
                      <w:jc w:val="center"/>
                      <w:rPr>
                        <w:b/>
                        <w:sz w:val="20"/>
                      </w:rPr>
                    </w:pPr>
                    <w:r>
                      <w:rPr>
                        <w:b/>
                        <w:sz w:val="20"/>
                      </w:rPr>
                      <w:t>linge</w:t>
                    </w:r>
                  </w:p>
                </w:txbxContent>
              </v:textbox>
            </v:shape>
            <v:shape id="_x0000_s1499" type="#_x0000_t202" style="position:absolute;left:12194;top:5877;width:1814;height:1589" strokecolor="#c00000" strokeweight="4.5pt">
              <v:stroke linestyle="thickThin"/>
              <v:textbox style="mso-next-textbox:#_x0000_s1499">
                <w:txbxContent>
                  <w:p w:rsidR="00105A6B" w:rsidRPr="00A4381B" w:rsidRDefault="00F31B9D" w:rsidP="00A4381B">
                    <w:pPr>
                      <w:spacing w:before="240"/>
                      <w:jc w:val="center"/>
                      <w:rPr>
                        <w:b/>
                        <w:color w:val="FFFFFF" w:themeColor="background1"/>
                        <w:sz w:val="20"/>
                      </w:rPr>
                    </w:pPr>
                    <w:r w:rsidRPr="00A4381B">
                      <w:rPr>
                        <w:b/>
                        <w:color w:val="FFFFFF" w:themeColor="background1"/>
                        <w:sz w:val="20"/>
                      </w:rPr>
                      <w:t>Evacuation d</w:t>
                    </w:r>
                    <w:r w:rsidR="00105A6B" w:rsidRPr="00A4381B">
                      <w:rPr>
                        <w:b/>
                        <w:color w:val="FFFFFF" w:themeColor="background1"/>
                        <w:sz w:val="20"/>
                      </w:rPr>
                      <w:t>u</w:t>
                    </w:r>
                  </w:p>
                  <w:p w:rsidR="00F31B9D" w:rsidRPr="00A4381B" w:rsidRDefault="00F31B9D" w:rsidP="00A4381B">
                    <w:pPr>
                      <w:spacing w:before="240"/>
                      <w:jc w:val="center"/>
                      <w:rPr>
                        <w:b/>
                        <w:color w:val="FFFFFF" w:themeColor="background1"/>
                        <w:sz w:val="20"/>
                      </w:rPr>
                    </w:pPr>
                    <w:r w:rsidRPr="00A4381B">
                      <w:rPr>
                        <w:b/>
                        <w:color w:val="FFFFFF" w:themeColor="background1"/>
                        <w:sz w:val="20"/>
                      </w:rPr>
                      <w:t>bain lessiviel</w:t>
                    </w:r>
                  </w:p>
                </w:txbxContent>
              </v:textbox>
            </v:shape>
            <v:shape id="_x0000_s1500" type="#_x0000_t202" style="position:absolute;left:6679;top:3946;width:1814;height:1134" strokecolor="#c00000" strokeweight="4.5pt">
              <v:stroke linestyle="thickThin"/>
              <v:textbox style="mso-next-textbox:#_x0000_s1500">
                <w:txbxContent>
                  <w:p w:rsidR="00F31B9D" w:rsidRPr="00A4381B" w:rsidRDefault="00F31B9D" w:rsidP="00A4381B">
                    <w:pPr>
                      <w:jc w:val="center"/>
                      <w:rPr>
                        <w:b/>
                        <w:color w:val="FFFFFF" w:themeColor="background1"/>
                        <w:sz w:val="20"/>
                      </w:rPr>
                    </w:pPr>
                    <w:r w:rsidRPr="00A4381B">
                      <w:rPr>
                        <w:b/>
                        <w:color w:val="FFFFFF" w:themeColor="background1"/>
                        <w:sz w:val="20"/>
                      </w:rPr>
                      <w:t>Production d’une énergie thermique</w:t>
                    </w:r>
                  </w:p>
                </w:txbxContent>
              </v:textbox>
            </v:shape>
            <v:shape id="_x0000_s1501" type="#_x0000_t202" style="position:absolute;left:6679;top:5460;width:1814;height:1133" strokecolor="#c00000" strokeweight="4.5pt">
              <v:stroke linestyle="thickThin"/>
              <v:textbox style="mso-next-textbox:#_x0000_s1501">
                <w:txbxContent>
                  <w:p w:rsidR="00F31B9D" w:rsidRPr="00242059" w:rsidRDefault="00F31B9D" w:rsidP="00A4381B">
                    <w:pPr>
                      <w:jc w:val="center"/>
                      <w:rPr>
                        <w:b/>
                        <w:color w:val="FFFFFF" w:themeColor="background1"/>
                        <w:sz w:val="20"/>
                      </w:rPr>
                    </w:pPr>
                    <w:r w:rsidRPr="00242059">
                      <w:rPr>
                        <w:b/>
                        <w:color w:val="FFFFFF" w:themeColor="background1"/>
                        <w:sz w:val="20"/>
                      </w:rPr>
                      <w:t>Production d’une énergie hydromécanique</w:t>
                    </w:r>
                  </w:p>
                </w:txbxContent>
              </v:textbox>
            </v:shape>
            <v:shape id="_x0000_s1502" type="#_x0000_t202" style="position:absolute;left:3789;top:2361;width:1814;height:5714" strokecolor="#c00000" strokeweight="4.5pt">
              <v:stroke linestyle="thickThin"/>
              <v:textbox style="mso-next-textbox:#_x0000_s1502">
                <w:txbxContent>
                  <w:p w:rsidR="00105A6B" w:rsidRPr="00242059" w:rsidRDefault="00F31B9D" w:rsidP="00A4381B">
                    <w:pPr>
                      <w:spacing w:before="840"/>
                      <w:jc w:val="center"/>
                      <w:rPr>
                        <w:b/>
                        <w:color w:val="FFFFFF" w:themeColor="background1"/>
                        <w:sz w:val="20"/>
                      </w:rPr>
                    </w:pPr>
                    <w:r w:rsidRPr="00242059">
                      <w:rPr>
                        <w:b/>
                        <w:color w:val="FFFFFF" w:themeColor="background1"/>
                        <w:sz w:val="20"/>
                      </w:rPr>
                      <w:t>Acquisition</w:t>
                    </w:r>
                    <w:r w:rsidR="00156E53" w:rsidRPr="00242059">
                      <w:rPr>
                        <w:b/>
                        <w:color w:val="FFFFFF" w:themeColor="background1"/>
                        <w:sz w:val="20"/>
                      </w:rPr>
                      <w:t>,</w:t>
                    </w:r>
                  </w:p>
                  <w:p w:rsidR="00105A6B" w:rsidRPr="00242059" w:rsidRDefault="00F31B9D" w:rsidP="00A4381B">
                    <w:pPr>
                      <w:spacing w:before="840"/>
                      <w:jc w:val="center"/>
                      <w:rPr>
                        <w:b/>
                        <w:color w:val="FFFFFF" w:themeColor="background1"/>
                        <w:sz w:val="20"/>
                      </w:rPr>
                    </w:pPr>
                    <w:r w:rsidRPr="00242059">
                      <w:rPr>
                        <w:b/>
                        <w:color w:val="FFFFFF" w:themeColor="background1"/>
                        <w:sz w:val="20"/>
                      </w:rPr>
                      <w:t xml:space="preserve">gestion </w:t>
                    </w:r>
                    <w:r w:rsidR="00105A6B" w:rsidRPr="00242059">
                      <w:rPr>
                        <w:b/>
                        <w:color w:val="FFFFFF" w:themeColor="background1"/>
                        <w:sz w:val="20"/>
                      </w:rPr>
                      <w:t>et</w:t>
                    </w:r>
                  </w:p>
                  <w:p w:rsidR="00105A6B" w:rsidRPr="00242059" w:rsidRDefault="00156E53" w:rsidP="00A4381B">
                    <w:pPr>
                      <w:spacing w:before="840"/>
                      <w:jc w:val="center"/>
                      <w:rPr>
                        <w:b/>
                        <w:color w:val="FFFFFF" w:themeColor="background1"/>
                        <w:sz w:val="20"/>
                      </w:rPr>
                    </w:pPr>
                    <w:r w:rsidRPr="00242059">
                      <w:rPr>
                        <w:b/>
                        <w:color w:val="FFFFFF" w:themeColor="background1"/>
                        <w:sz w:val="20"/>
                      </w:rPr>
                      <w:t xml:space="preserve">affichage </w:t>
                    </w:r>
                    <w:r w:rsidR="00105A6B" w:rsidRPr="00242059">
                      <w:rPr>
                        <w:b/>
                        <w:color w:val="FFFFFF" w:themeColor="background1"/>
                        <w:sz w:val="20"/>
                      </w:rPr>
                      <w:t>du</w:t>
                    </w:r>
                  </w:p>
                  <w:p w:rsidR="00F31B9D" w:rsidRPr="00242059" w:rsidRDefault="00F31B9D" w:rsidP="00A4381B">
                    <w:pPr>
                      <w:spacing w:before="840"/>
                      <w:jc w:val="center"/>
                      <w:rPr>
                        <w:b/>
                        <w:color w:val="FFFFFF" w:themeColor="background1"/>
                        <w:sz w:val="20"/>
                      </w:rPr>
                    </w:pPr>
                    <w:r w:rsidRPr="00242059">
                      <w:rPr>
                        <w:b/>
                        <w:color w:val="FFFFFF" w:themeColor="background1"/>
                        <w:sz w:val="20"/>
                      </w:rPr>
                      <w:t>cycle de lavage</w:t>
                    </w:r>
                  </w:p>
                </w:txbxContent>
              </v:textbox>
            </v:shape>
            <v:shape id="_x0000_s1503" type="#_x0000_t202" style="position:absolute;left:6679;top:1527;width:1814;height:2040" strokecolor="#c00000" strokeweight="4.5pt">
              <v:stroke linestyle="thickThin"/>
              <v:textbox style="mso-next-textbox:#_x0000_s1503">
                <w:txbxContent>
                  <w:p w:rsidR="00105A6B" w:rsidRPr="00A4381B" w:rsidRDefault="00F31B9D" w:rsidP="00A4381B">
                    <w:pPr>
                      <w:spacing w:before="120"/>
                      <w:jc w:val="center"/>
                      <w:rPr>
                        <w:b/>
                        <w:color w:val="FFFFFF" w:themeColor="background1"/>
                        <w:sz w:val="20"/>
                      </w:rPr>
                    </w:pPr>
                    <w:r w:rsidRPr="00A4381B">
                      <w:rPr>
                        <w:b/>
                        <w:color w:val="FFFFFF" w:themeColor="background1"/>
                        <w:sz w:val="20"/>
                      </w:rPr>
                      <w:t>Distributions de</w:t>
                    </w:r>
                  </w:p>
                  <w:p w:rsidR="00105A6B" w:rsidRPr="00A4381B" w:rsidRDefault="00F31B9D" w:rsidP="00A4381B">
                    <w:pPr>
                      <w:spacing w:before="120"/>
                      <w:jc w:val="center"/>
                      <w:rPr>
                        <w:b/>
                        <w:color w:val="FFFFFF" w:themeColor="background1"/>
                        <w:sz w:val="20"/>
                      </w:rPr>
                    </w:pPr>
                    <w:r w:rsidRPr="00A4381B">
                      <w:rPr>
                        <w:b/>
                        <w:color w:val="FFFFFF" w:themeColor="background1"/>
                        <w:sz w:val="20"/>
                      </w:rPr>
                      <w:t xml:space="preserve">l’eau et </w:t>
                    </w:r>
                    <w:r w:rsidR="00105A6B" w:rsidRPr="00A4381B">
                      <w:rPr>
                        <w:b/>
                        <w:color w:val="FFFFFF" w:themeColor="background1"/>
                        <w:sz w:val="20"/>
                      </w:rPr>
                      <w:t>des</w:t>
                    </w:r>
                  </w:p>
                  <w:p w:rsidR="00105A6B" w:rsidRPr="00A4381B" w:rsidRDefault="00105A6B" w:rsidP="00A4381B">
                    <w:pPr>
                      <w:spacing w:before="120"/>
                      <w:jc w:val="center"/>
                      <w:rPr>
                        <w:b/>
                        <w:color w:val="FFFFFF" w:themeColor="background1"/>
                        <w:sz w:val="20"/>
                      </w:rPr>
                    </w:pPr>
                    <w:r w:rsidRPr="00A4381B">
                      <w:rPr>
                        <w:b/>
                        <w:color w:val="FFFFFF" w:themeColor="background1"/>
                        <w:sz w:val="20"/>
                      </w:rPr>
                      <w:t>produits</w:t>
                    </w:r>
                  </w:p>
                  <w:p w:rsidR="00F31B9D" w:rsidRPr="00A4381B" w:rsidRDefault="00F31B9D" w:rsidP="00A4381B">
                    <w:pPr>
                      <w:spacing w:before="120"/>
                      <w:jc w:val="center"/>
                      <w:rPr>
                        <w:b/>
                        <w:color w:val="FFFFFF" w:themeColor="background1"/>
                        <w:sz w:val="20"/>
                      </w:rPr>
                    </w:pPr>
                    <w:r w:rsidRPr="00A4381B">
                      <w:rPr>
                        <w:b/>
                        <w:color w:val="FFFFFF" w:themeColor="background1"/>
                        <w:sz w:val="20"/>
                      </w:rPr>
                      <w:t>lessiviels</w:t>
                    </w:r>
                  </w:p>
                </w:txbxContent>
              </v:textbox>
            </v:shape>
            <v:shape id="_x0000_s1535" type="#_x0000_t32" style="position:absolute;left:5650;top:7340;width:6520;height:1;flip:y" o:connectortype="straight">
              <v:stroke endarrow="block"/>
            </v:shape>
            <v:shape id="_x0000_s1536" type="#_x0000_t32" style="position:absolute;left:5629;top:6044;width:1020;height:1" o:connectortype="straight">
              <v:stroke endarrow="block"/>
            </v:shape>
            <v:shape id="_x0000_s1537" type="#_x0000_t32" style="position:absolute;left:5633;top:4527;width:1020;height:1" o:connectortype="straight">
              <v:stroke endarrow="block"/>
            </v:shape>
            <v:shape id="_x0000_s1538" type="#_x0000_t32" style="position:absolute;left:5621;top:2932;width:1020;height:1" o:connectortype="straight">
              <v:stroke endarrow="block"/>
            </v:shape>
            <v:shape id="_x0000_s1539" type="#_x0000_t32" style="position:absolute;left:2607;top:2121;width:4025;height:1" o:connectortype="straight">
              <v:stroke endarrow="block"/>
            </v:shape>
            <v:shape id="_x0000_s1540" type="#_x0000_t32" style="position:absolute;left:2718;top:1246;width:6746;height:1" o:connectortype="straight">
              <v:stroke endarrow="block"/>
            </v:shape>
            <v:shape id="_x0000_s1541" type="#_x0000_t32" style="position:absolute;left:2616;top:1719;width:4025;height:1" o:connectortype="straight">
              <v:stroke endarrow="block"/>
            </v:shape>
            <v:shape id="_x0000_s1542" type="#_x0000_t202" style="position:absolute;left:5473;top:2409;width:1324;height:524" filled="f" stroked="f">
              <v:textbox style="mso-next-textbox:#_x0000_s1542">
                <w:txbxContent>
                  <w:p w:rsidR="00F31B9D" w:rsidRPr="0093409F" w:rsidRDefault="00F31B9D" w:rsidP="00A4381B">
                    <w:pPr>
                      <w:jc w:val="center"/>
                      <w:rPr>
                        <w:sz w:val="16"/>
                      </w:rPr>
                    </w:pPr>
                    <w:r>
                      <w:rPr>
                        <w:sz w:val="16"/>
                      </w:rPr>
                      <w:t xml:space="preserve">Commande </w:t>
                    </w:r>
                    <w:r w:rsidRPr="0093409F">
                      <w:rPr>
                        <w:sz w:val="16"/>
                      </w:rPr>
                      <w:t>remplissage</w:t>
                    </w:r>
                  </w:p>
                </w:txbxContent>
              </v:textbox>
            </v:shape>
            <v:shape id="_x0000_s1543" type="#_x0000_t202" style="position:absolute;left:5447;top:4004;width:1324;height:524" filled="f" stroked="f">
              <v:textbox style="mso-next-textbox:#_x0000_s1543">
                <w:txbxContent>
                  <w:p w:rsidR="00F31B9D" w:rsidRPr="0093409F" w:rsidRDefault="00F31B9D" w:rsidP="00A4381B">
                    <w:pPr>
                      <w:jc w:val="center"/>
                      <w:rPr>
                        <w:sz w:val="16"/>
                      </w:rPr>
                    </w:pPr>
                    <w:r>
                      <w:rPr>
                        <w:sz w:val="16"/>
                      </w:rPr>
                      <w:t>Commande chauffage</w:t>
                    </w:r>
                  </w:p>
                </w:txbxContent>
              </v:textbox>
            </v:shape>
            <v:shape id="_x0000_s1544" type="#_x0000_t202" style="position:absolute;left:5447;top:5547;width:1324;height:524" filled="f" stroked="f">
              <v:textbox style="mso-next-textbox:#_x0000_s1544">
                <w:txbxContent>
                  <w:p w:rsidR="00F31B9D" w:rsidRPr="0093409F" w:rsidRDefault="00F31B9D" w:rsidP="00A4381B">
                    <w:pPr>
                      <w:jc w:val="center"/>
                      <w:rPr>
                        <w:sz w:val="16"/>
                      </w:rPr>
                    </w:pPr>
                    <w:r>
                      <w:rPr>
                        <w:sz w:val="16"/>
                      </w:rPr>
                      <w:t xml:space="preserve">Commande </w:t>
                    </w:r>
                    <w:r w:rsidR="00A4381B">
                      <w:rPr>
                        <w:sz w:val="16"/>
                      </w:rPr>
                      <w:t>rotation</w:t>
                    </w:r>
                  </w:p>
                </w:txbxContent>
              </v:textbox>
            </v:shape>
            <v:shape id="_x0000_s1545" type="#_x0000_t202" style="position:absolute;left:10165;top:7052;width:2128;height:414" filled="f" stroked="f">
              <v:textbox style="mso-next-textbox:#_x0000_s1545">
                <w:txbxContent>
                  <w:p w:rsidR="00F31B9D" w:rsidRPr="0093409F" w:rsidRDefault="00A4381B" w:rsidP="00A4381B">
                    <w:pPr>
                      <w:jc w:val="center"/>
                      <w:rPr>
                        <w:sz w:val="16"/>
                      </w:rPr>
                    </w:pPr>
                    <w:r>
                      <w:rPr>
                        <w:sz w:val="16"/>
                      </w:rPr>
                      <w:t>Commande vidange</w:t>
                    </w:r>
                  </w:p>
                </w:txbxContent>
              </v:textbox>
            </v:shape>
            <v:shape id="_x0000_s1547" type="#_x0000_t32" style="position:absolute;left:8536;top:4513;width:907;height:1" o:connectortype="straight">
              <v:stroke endarrow="block"/>
            </v:shape>
            <v:shape id="_x0000_s1550" type="#_x0000_t202" style="position:absolute;left:8320;top:1618;width:1324;height:713" filled="f" stroked="f">
              <v:textbox style="mso-next-textbox:#_x0000_s1550">
                <w:txbxContent>
                  <w:p w:rsidR="00F31B9D" w:rsidRPr="0093409F" w:rsidRDefault="00D65ED3" w:rsidP="00A4381B">
                    <w:pPr>
                      <w:jc w:val="center"/>
                      <w:rPr>
                        <w:sz w:val="16"/>
                      </w:rPr>
                    </w:pPr>
                    <w:r>
                      <w:rPr>
                        <w:sz w:val="16"/>
                      </w:rPr>
                      <w:t xml:space="preserve">Eau </w:t>
                    </w:r>
                    <w:r w:rsidR="00E50104">
                      <w:rPr>
                        <w:sz w:val="16"/>
                      </w:rPr>
                      <w:t xml:space="preserve"> +</w:t>
                    </w:r>
                    <w:r w:rsidR="00E50104">
                      <w:rPr>
                        <w:sz w:val="16"/>
                      </w:rPr>
                      <w:br/>
                    </w:r>
                    <w:r w:rsidR="00CC349B">
                      <w:rPr>
                        <w:sz w:val="16"/>
                      </w:rPr>
                      <w:t>Produits</w:t>
                    </w:r>
                    <w:r>
                      <w:rPr>
                        <w:sz w:val="16"/>
                      </w:rPr>
                      <w:br/>
                    </w:r>
                    <w:r w:rsidR="00CC349B">
                      <w:rPr>
                        <w:sz w:val="16"/>
                      </w:rPr>
                      <w:t>lessiviels</w:t>
                    </w:r>
                  </w:p>
                </w:txbxContent>
              </v:textbox>
            </v:shape>
            <v:shape id="_x0000_s1551" type="#_x0000_t202" style="position:absolute;left:8283;top:4159;width:1324;height:414" filled="f" stroked="f">
              <v:textbox style="mso-next-textbox:#_x0000_s1551">
                <w:txbxContent>
                  <w:p w:rsidR="00F31B9D" w:rsidRPr="0093409F" w:rsidRDefault="00F31B9D" w:rsidP="00A4381B">
                    <w:pPr>
                      <w:jc w:val="center"/>
                      <w:rPr>
                        <w:sz w:val="16"/>
                      </w:rPr>
                    </w:pPr>
                    <w:r>
                      <w:rPr>
                        <w:sz w:val="16"/>
                      </w:rPr>
                      <w:t>Chaleur</w:t>
                    </w:r>
                  </w:p>
                </w:txbxContent>
              </v:textbox>
            </v:shape>
            <v:shape id="_x0000_s1552" type="#_x0000_t202" style="position:absolute;left:8283;top:5327;width:1324;height:584" filled="f" stroked="f">
              <v:textbox style="mso-next-textbox:#_x0000_s1552">
                <w:txbxContent>
                  <w:p w:rsidR="00F31B9D" w:rsidRPr="0093409F" w:rsidRDefault="00A4381B" w:rsidP="00A4381B">
                    <w:pPr>
                      <w:jc w:val="center"/>
                      <w:rPr>
                        <w:sz w:val="16"/>
                      </w:rPr>
                    </w:pPr>
                    <w:r>
                      <w:rPr>
                        <w:sz w:val="16"/>
                      </w:rPr>
                      <w:t>Rotation</w:t>
                    </w:r>
                    <w:r>
                      <w:rPr>
                        <w:sz w:val="16"/>
                      </w:rPr>
                      <w:br/>
                      <w:t>tambour</w:t>
                    </w:r>
                  </w:p>
                </w:txbxContent>
              </v:textbox>
            </v:shape>
            <v:shape id="_x0000_s1553" type="#_x0000_t32" style="position:absolute;left:11359;top:3717;width:3458;height:1" o:connectortype="straight">
              <v:stroke endarrow="block"/>
            </v:shape>
            <v:shape id="_x0000_s1554" type="#_x0000_t32" style="position:absolute;left:14052;top:6587;width:454;height:1;flip:y" o:connectortype="straight"/>
            <v:shape id="_x0000_s1555" type="#_x0000_t32" style="position:absolute;left:14052;top:6768;width:454;height:1" o:connectortype="straight"/>
            <v:group id="_x0000_s1556" style="position:absolute;left:14511;top:6406;width:271;height:537" coordorigin="6877,5940" coordsize="271,537">
              <v:shape id="_x0000_s1557" type="#_x0000_t32" style="position:absolute;left:6877;top:5940;width:1;height:170;flip:y" o:connectortype="straight"/>
              <v:shape id="_x0000_s1558" type="#_x0000_t32" style="position:absolute;left:6877;top:6307;width:1;height:170" o:connectortype="straight"/>
              <v:shape id="_x0000_s1559" type="#_x0000_t32" style="position:absolute;left:6877;top:5940;width:271;height:269" o:connectortype="straight"/>
              <v:shape id="_x0000_s1560" type="#_x0000_t32" style="position:absolute;left:6879;top:6209;width:269;height:268;flip:y" o:connectortype="straight"/>
            </v:group>
            <v:shape id="_x0000_s1561" type="#_x0000_t32" style="position:absolute;left:5617;top:7837;width:9184;height:1;flip:y" o:connectortype="straight">
              <v:stroke endarrow="block"/>
            </v:shape>
            <v:shape id="_x0000_s1562" type="#_x0000_t202" style="position:absolute;left:849;top:935;width:1602;height:395" filled="f" strokecolor="#002060">
              <v:textbox style="mso-next-textbox:#_x0000_s1562">
                <w:txbxContent>
                  <w:p w:rsidR="00F31B9D" w:rsidRPr="002F66E1" w:rsidRDefault="00A4381B" w:rsidP="00A4381B">
                    <w:pPr>
                      <w:jc w:val="center"/>
                      <w:rPr>
                        <w:b/>
                        <w:sz w:val="22"/>
                      </w:rPr>
                    </w:pPr>
                    <w:r w:rsidRPr="002F66E1">
                      <w:rPr>
                        <w:b/>
                        <w:sz w:val="22"/>
                      </w:rPr>
                      <w:t>Linge</w:t>
                    </w:r>
                    <w:r w:rsidR="00F31B9D" w:rsidRPr="002F66E1">
                      <w:rPr>
                        <w:b/>
                        <w:sz w:val="22"/>
                      </w:rPr>
                      <w:t xml:space="preserve"> sale</w:t>
                    </w:r>
                  </w:p>
                </w:txbxContent>
              </v:textbox>
            </v:shape>
            <v:shape id="_x0000_s1563" type="#_x0000_t202" style="position:absolute;left:849;top:1475;width:1602;height:395" filled="f" strokecolor="black [3213]">
              <v:textbox style="mso-next-textbox:#_x0000_s1563">
                <w:txbxContent>
                  <w:p w:rsidR="00F31B9D" w:rsidRPr="00A4381B" w:rsidRDefault="00F31B9D" w:rsidP="00A4381B">
                    <w:pPr>
                      <w:jc w:val="center"/>
                      <w:rPr>
                        <w:b/>
                        <w:color w:val="FFFFFF" w:themeColor="background1"/>
                        <w:sz w:val="22"/>
                      </w:rPr>
                    </w:pPr>
                    <w:r w:rsidRPr="00A4381B">
                      <w:rPr>
                        <w:b/>
                        <w:color w:val="FFFFFF" w:themeColor="background1"/>
                        <w:sz w:val="22"/>
                      </w:rPr>
                      <w:t>Eau</w:t>
                    </w:r>
                  </w:p>
                </w:txbxContent>
              </v:textbox>
            </v:shape>
            <v:shape id="_x0000_s1564" type="#_x0000_t202" style="position:absolute;left:797;top:1988;width:1722;height:734" filled="f" strokecolor="black [3213]">
              <v:textbox style="mso-next-textbox:#_x0000_s1564">
                <w:txbxContent>
                  <w:p w:rsidR="00F31B9D" w:rsidRPr="00A4381B" w:rsidRDefault="00F31B9D" w:rsidP="00A4381B">
                    <w:pPr>
                      <w:jc w:val="center"/>
                      <w:rPr>
                        <w:b/>
                        <w:color w:val="FFFFFF" w:themeColor="background1"/>
                        <w:sz w:val="22"/>
                      </w:rPr>
                    </w:pPr>
                    <w:r w:rsidRPr="00A4381B">
                      <w:rPr>
                        <w:b/>
                        <w:color w:val="FFFFFF" w:themeColor="background1"/>
                        <w:sz w:val="22"/>
                      </w:rPr>
                      <w:t xml:space="preserve">Produits </w:t>
                    </w:r>
                    <w:r w:rsidR="00A4381B" w:rsidRPr="00A4381B">
                      <w:rPr>
                        <w:b/>
                        <w:color w:val="FFFFFF" w:themeColor="background1"/>
                        <w:sz w:val="22"/>
                      </w:rPr>
                      <w:t>lessiviels</w:t>
                    </w:r>
                  </w:p>
                </w:txbxContent>
              </v:textbox>
            </v:shape>
            <v:shape id="_x0000_s1565" type="#_x0000_t32" style="position:absolute;left:2616;top:5183;width:1134;height:1;flip:y" o:connectortype="straight">
              <v:stroke endarrow="block"/>
            </v:shape>
            <v:shape id="_x0000_s1566" type="#_x0000_t202" style="position:absolute;left:797;top:4802;width:1774;height:802" filled="f" strokecolor="black [3213]">
              <v:textbox style="mso-next-textbox:#_x0000_s1566">
                <w:txbxContent>
                  <w:p w:rsidR="00F31B9D" w:rsidRPr="00A4381B" w:rsidRDefault="00F31B9D" w:rsidP="00A4381B">
                    <w:pPr>
                      <w:jc w:val="center"/>
                      <w:rPr>
                        <w:b/>
                        <w:color w:val="FFFFFF" w:themeColor="background1"/>
                        <w:sz w:val="22"/>
                      </w:rPr>
                    </w:pPr>
                    <w:r w:rsidRPr="00A4381B">
                      <w:rPr>
                        <w:b/>
                        <w:color w:val="FFFFFF" w:themeColor="background1"/>
                        <w:sz w:val="22"/>
                      </w:rPr>
                      <w:t>Consignes de fonctionnement</w:t>
                    </w:r>
                  </w:p>
                </w:txbxContent>
              </v:textbox>
            </v:shape>
            <v:shape id="_x0000_s1567" type="#_x0000_t202" style="position:absolute;left:14973;top:3213;width:1328;height:962" filled="f" strokecolor="black [3213]">
              <v:textbox style="mso-next-textbox:#_x0000_s1567">
                <w:txbxContent>
                  <w:p w:rsidR="00F31B9D" w:rsidRPr="002F66E1" w:rsidRDefault="00A4381B" w:rsidP="00A4381B">
                    <w:pPr>
                      <w:jc w:val="center"/>
                      <w:rPr>
                        <w:b/>
                        <w:sz w:val="22"/>
                      </w:rPr>
                    </w:pPr>
                    <w:r w:rsidRPr="002F66E1">
                      <w:rPr>
                        <w:b/>
                        <w:sz w:val="22"/>
                      </w:rPr>
                      <w:t>Linge propre et humide</w:t>
                    </w:r>
                  </w:p>
                </w:txbxContent>
              </v:textbox>
            </v:shape>
            <v:shape id="_x0000_s1568" type="#_x0000_t202" style="position:absolute;left:14925;top:6448;width:1376;height:395" filled="f" strokecolor="black [3213]">
              <v:textbox style="mso-next-textbox:#_x0000_s1568">
                <w:txbxContent>
                  <w:p w:rsidR="00F31B9D" w:rsidRPr="00A4381B" w:rsidRDefault="00F31B9D" w:rsidP="00A4381B">
                    <w:pPr>
                      <w:jc w:val="center"/>
                      <w:rPr>
                        <w:b/>
                        <w:color w:val="FFFFFF" w:themeColor="background1"/>
                        <w:sz w:val="22"/>
                      </w:rPr>
                    </w:pPr>
                    <w:r w:rsidRPr="00A4381B">
                      <w:rPr>
                        <w:b/>
                        <w:color w:val="FFFFFF" w:themeColor="background1"/>
                        <w:sz w:val="22"/>
                      </w:rPr>
                      <w:t>Eaux usées</w:t>
                    </w:r>
                  </w:p>
                </w:txbxContent>
              </v:textbox>
            </v:shape>
            <v:shape id="_x0000_s1569" type="#_x0000_t202" style="position:absolute;left:14925;top:7114;width:1376;height:1391" filled="f" strokecolor="black [3213]">
              <v:textbox style="mso-next-textbox:#_x0000_s1569">
                <w:txbxContent>
                  <w:p w:rsidR="00F31B9D" w:rsidRPr="00A4381B" w:rsidRDefault="00F31B9D" w:rsidP="00A4381B">
                    <w:pPr>
                      <w:jc w:val="center"/>
                      <w:rPr>
                        <w:b/>
                        <w:color w:val="FFFFFF" w:themeColor="background1"/>
                        <w:sz w:val="22"/>
                      </w:rPr>
                    </w:pPr>
                    <w:r w:rsidRPr="00A4381B">
                      <w:rPr>
                        <w:b/>
                        <w:color w:val="FFFFFF" w:themeColor="background1"/>
                        <w:sz w:val="22"/>
                      </w:rPr>
                      <w:t>Compte rendu visuel et sonore</w:t>
                    </w:r>
                  </w:p>
                </w:txbxContent>
              </v:textbox>
            </v:shape>
            <v:group id="_x0000_s1620" style="position:absolute;left:8536;top:2263;width:899;height:537" coordorigin="9048,5932" coordsize="899,537">
              <v:shape id="_x0000_s1621" type="#_x0000_t32" style="position:absolute;left:9048;top:6113;width:624;height:1;flip:y" o:connectortype="straight"/>
              <v:shape id="_x0000_s1622" type="#_x0000_t32" style="position:absolute;left:9048;top:6294;width:624;height:1" o:connectortype="straight"/>
              <v:group id="_x0000_s1623" style="position:absolute;left:9676;top:5932;width:271;height:537" coordorigin="6877,5940" coordsize="271,537">
                <v:shape id="_x0000_s1624" type="#_x0000_t32" style="position:absolute;left:6877;top:5940;width:1;height:170;flip:y" o:connectortype="straight"/>
                <v:shape id="_x0000_s1625" type="#_x0000_t32" style="position:absolute;left:6877;top:6307;width:1;height:170" o:connectortype="straight"/>
                <v:shape id="_x0000_s1626" type="#_x0000_t32" style="position:absolute;left:6877;top:5940;width:271;height:269" o:connectortype="straight"/>
                <v:shape id="_x0000_s1627" type="#_x0000_t32" style="position:absolute;left:6879;top:6209;width:269;height:268;flip:y" o:connectortype="straight"/>
              </v:group>
            </v:group>
            <v:group id="_x0000_s1628" style="position:absolute;left:11344;top:5911;width:811;height:537" coordorigin="9048,5932" coordsize="899,537">
              <v:shape id="_x0000_s1629" type="#_x0000_t32" style="position:absolute;left:9048;top:6113;width:624;height:1;flip:y" o:connectortype="straight"/>
              <v:shape id="_x0000_s1630" type="#_x0000_t32" style="position:absolute;left:9048;top:6294;width:624;height:1" o:connectortype="straight"/>
              <v:group id="_x0000_s1631" style="position:absolute;left:9676;top:5932;width:271;height:537" coordorigin="6877,5940" coordsize="271,537">
                <v:shape id="_x0000_s1632" type="#_x0000_t32" style="position:absolute;left:6877;top:5940;width:1;height:170;flip:y" o:connectortype="straight"/>
                <v:shape id="_x0000_s1633" type="#_x0000_t32" style="position:absolute;left:6877;top:6307;width:1;height:170" o:connectortype="straight"/>
                <v:shape id="_x0000_s1634" type="#_x0000_t32" style="position:absolute;left:6877;top:5940;width:271;height:269" o:connectortype="straight"/>
                <v:shape id="_x0000_s1635" type="#_x0000_t32" style="position:absolute;left:6879;top:6209;width:269;height:268;flip:y" o:connectortype="straight"/>
              </v:group>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636" type="#_x0000_t13" style="position:absolute;left:8536;top:5877;width:899;height:276" adj="17299" filled="f"/>
            <w10:wrap type="none"/>
            <w10:anchorlock/>
          </v:group>
        </w:pict>
      </w:r>
    </w:p>
    <w:p w:rsidR="00F31B9D" w:rsidRDefault="00F31B9D">
      <w:r>
        <w:br w:type="page"/>
      </w:r>
    </w:p>
    <w:p w:rsidR="004A3959" w:rsidRDefault="004A3959" w:rsidP="0088209A">
      <w:pPr>
        <w:tabs>
          <w:tab w:val="left" w:pos="11199"/>
        </w:tabs>
        <w:sectPr w:rsidR="004A3959" w:rsidSect="00032437">
          <w:pgSz w:w="16838" w:h="11906" w:orient="landscape" w:code="9"/>
          <w:pgMar w:top="567" w:right="680" w:bottom="567" w:left="454" w:header="709" w:footer="680" w:gutter="0"/>
          <w:cols w:space="708"/>
          <w:docGrid w:linePitch="360"/>
        </w:sectPr>
      </w:pPr>
    </w:p>
    <w:p w:rsidR="00156E53" w:rsidRDefault="00156E53" w:rsidP="00F46974">
      <w:pPr>
        <w:pStyle w:val="Titre3"/>
      </w:pPr>
      <w:r>
        <w:lastRenderedPageBreak/>
        <w:t>Définition des fonctions princip</w:t>
      </w:r>
      <w:r w:rsidR="00F46974">
        <w:t>a</w:t>
      </w:r>
      <w:r>
        <w:t>les</w:t>
      </w:r>
    </w:p>
    <w:p w:rsidR="00156E53" w:rsidRPr="00242059" w:rsidRDefault="00156E53" w:rsidP="00156E53">
      <w:pPr>
        <w:rPr>
          <w:b/>
        </w:rPr>
      </w:pPr>
      <w:r w:rsidRPr="00242059">
        <w:rPr>
          <w:b/>
        </w:rPr>
        <w:t>F.P.1 "Evacuation du bain lessiviel"</w:t>
      </w:r>
    </w:p>
    <w:p w:rsidR="00F00246" w:rsidRPr="00CD20E4" w:rsidRDefault="00156E53" w:rsidP="00F00246">
      <w:pPr>
        <w:rPr>
          <w:rFonts w:ascii="Calibri" w:hAnsi="Calibri"/>
        </w:rPr>
      </w:pPr>
      <w:r>
        <w:tab/>
      </w:r>
      <w:r w:rsidR="00F00246" w:rsidRPr="00CD20E4">
        <w:rPr>
          <w:rFonts w:ascii="Calibri" w:hAnsi="Calibri"/>
        </w:rPr>
        <w:t>Evacuer le bain lessiviel lorsque celui-ci est souillé par les salissures ôtées du linge et des résidus</w:t>
      </w:r>
      <w:r w:rsidR="00F00246">
        <w:t xml:space="preserve"> lessiviels</w:t>
      </w:r>
      <w:r w:rsidR="00F00246" w:rsidRPr="00CD20E4">
        <w:rPr>
          <w:rFonts w:ascii="Calibri" w:hAnsi="Calibri"/>
        </w:rPr>
        <w:t>.</w:t>
      </w:r>
    </w:p>
    <w:p w:rsidR="00156E53" w:rsidRPr="00242059" w:rsidRDefault="00156E53" w:rsidP="00F00246">
      <w:pPr>
        <w:spacing w:before="120"/>
        <w:rPr>
          <w:b/>
        </w:rPr>
      </w:pPr>
      <w:r w:rsidRPr="00242059">
        <w:rPr>
          <w:b/>
        </w:rPr>
        <w:t xml:space="preserve">F.P.2 "Combinaison des actions sur </w:t>
      </w:r>
      <w:r w:rsidR="00A4381B">
        <w:rPr>
          <w:b/>
        </w:rPr>
        <w:t>le linge</w:t>
      </w:r>
      <w:r w:rsidRPr="00242059">
        <w:rPr>
          <w:b/>
        </w:rPr>
        <w:t>"</w:t>
      </w:r>
    </w:p>
    <w:p w:rsidR="00F00246" w:rsidRPr="00CD20E4" w:rsidRDefault="00156E53" w:rsidP="00F00246">
      <w:pPr>
        <w:rPr>
          <w:rFonts w:ascii="Calibri" w:hAnsi="Calibri"/>
        </w:rPr>
      </w:pPr>
      <w:r>
        <w:tab/>
      </w:r>
      <w:r w:rsidR="00F00246" w:rsidRPr="00CD20E4">
        <w:rPr>
          <w:rFonts w:ascii="Calibri" w:hAnsi="Calibri"/>
        </w:rPr>
        <w:t>Soumettre le linge retenu dans une enceinte à l'action combinée des énergies mécanique, thermique et physico-chimique.</w:t>
      </w:r>
    </w:p>
    <w:p w:rsidR="00156E53" w:rsidRPr="00242059" w:rsidRDefault="00156E53" w:rsidP="001F3DC3">
      <w:pPr>
        <w:spacing w:before="120"/>
        <w:rPr>
          <w:b/>
        </w:rPr>
      </w:pPr>
      <w:r w:rsidRPr="00242059">
        <w:rPr>
          <w:b/>
        </w:rPr>
        <w:t xml:space="preserve">F.P.3 "Production d’énergie </w:t>
      </w:r>
      <w:r w:rsidR="00236B4F">
        <w:rPr>
          <w:b/>
        </w:rPr>
        <w:t>mécanique</w:t>
      </w:r>
      <w:r w:rsidRPr="00242059">
        <w:rPr>
          <w:b/>
        </w:rPr>
        <w:t>"</w:t>
      </w:r>
    </w:p>
    <w:p w:rsidR="00156E53" w:rsidRDefault="00156E53" w:rsidP="00156E53">
      <w:r>
        <w:tab/>
      </w:r>
      <w:r w:rsidR="00F00246" w:rsidRPr="00CD20E4">
        <w:rPr>
          <w:rFonts w:ascii="Calibri" w:hAnsi="Calibri"/>
        </w:rPr>
        <w:t>Transmettre à l'enceinte retenant le linge un mouvement de rotation à partir d'un apport d</w:t>
      </w:r>
      <w:r w:rsidR="00F00246">
        <w:t xml:space="preserve">'énergie électrique. </w:t>
      </w:r>
    </w:p>
    <w:p w:rsidR="00156E53" w:rsidRPr="00242059" w:rsidRDefault="00156E53" w:rsidP="001F3DC3">
      <w:pPr>
        <w:spacing w:before="120"/>
        <w:rPr>
          <w:b/>
        </w:rPr>
      </w:pPr>
      <w:r w:rsidRPr="00242059">
        <w:rPr>
          <w:b/>
        </w:rPr>
        <w:t>F.P.4 "Production d’énergie thermique"</w:t>
      </w:r>
    </w:p>
    <w:p w:rsidR="00156E53" w:rsidRDefault="00156E53" w:rsidP="00156E53">
      <w:r>
        <w:tab/>
        <w:t>L'accomplissement de cette fonction permet de fournir l'énergie thermique au bain lessiviel à partir d'un apport d'énergie électrique. La température que doit atteindre le bain étant fonction, du degré de salissures de la vaisselle et des effets recherchés, la quantité de chaleur produite est liée aux caractéristiques du programme de lavage sélectionné.</w:t>
      </w:r>
    </w:p>
    <w:p w:rsidR="00156E53" w:rsidRPr="00242059" w:rsidRDefault="00156E53" w:rsidP="001F3DC3">
      <w:pPr>
        <w:spacing w:before="120"/>
        <w:rPr>
          <w:b/>
        </w:rPr>
      </w:pPr>
      <w:r w:rsidRPr="00242059">
        <w:rPr>
          <w:b/>
        </w:rPr>
        <w:t>F.P.5 " Distributions de l’eau et des produits lessiviels"</w:t>
      </w:r>
    </w:p>
    <w:p w:rsidR="00156E53" w:rsidRDefault="00156E53" w:rsidP="00547909">
      <w:r>
        <w:tab/>
      </w:r>
      <w:r w:rsidR="00547909" w:rsidRPr="00CD20E4">
        <w:t xml:space="preserve">Distribuer un mélange homogène destiné à constituer le bain actif à partir de l'eau du réseau d'adduction et des produits spécifiques préalablement introduits par l'utilisateur. </w:t>
      </w:r>
    </w:p>
    <w:p w:rsidR="00156E53" w:rsidRPr="00242059" w:rsidRDefault="00156E53" w:rsidP="001F3DC3">
      <w:pPr>
        <w:spacing w:before="120"/>
        <w:rPr>
          <w:b/>
        </w:rPr>
      </w:pPr>
      <w:r w:rsidRPr="00242059">
        <w:rPr>
          <w:b/>
        </w:rPr>
        <w:t>F.P.6 "Acquisition, gestion et affichage des informations"</w:t>
      </w:r>
    </w:p>
    <w:p w:rsidR="00156E53" w:rsidRDefault="00156E53" w:rsidP="00156E53">
      <w:r>
        <w:tab/>
        <w:t>L'accomplissement de cette fonction permet :</w:t>
      </w:r>
    </w:p>
    <w:p w:rsidR="00156E53" w:rsidRDefault="00156E53" w:rsidP="00156E53">
      <w:pPr>
        <w:ind w:left="1134"/>
      </w:pPr>
      <w:r>
        <w:t>-</w:t>
      </w:r>
      <w:r>
        <w:tab/>
        <w:t>d'élaborer les informations de commande nécessaires au déroulement automatique des opérations définissant le cycle, en cohérence avec le choix du programme de l'utilisateur,</w:t>
      </w:r>
    </w:p>
    <w:p w:rsidR="00156E53" w:rsidRDefault="00156E53" w:rsidP="00156E53">
      <w:pPr>
        <w:ind w:firstLine="1134"/>
      </w:pPr>
      <w:r>
        <w:t>-</w:t>
      </w:r>
      <w:r>
        <w:tab/>
        <w:t>et d’informer l’utilisateur sur le déroulement du cycle.</w:t>
      </w:r>
    </w:p>
    <w:p w:rsidR="00C96CC6" w:rsidRDefault="00C96CC6" w:rsidP="00156E53"/>
    <w:p w:rsidR="00BE43BD" w:rsidRDefault="00BE43BD" w:rsidP="00242059">
      <w:pPr>
        <w:pStyle w:val="Titre3"/>
      </w:pPr>
      <w:r>
        <w:t>Les Entrées / Sorties</w:t>
      </w:r>
      <w:r w:rsidRPr="00BE43BD">
        <w:t xml:space="preserve"> </w:t>
      </w:r>
    </w:p>
    <w:tbl>
      <w:tblPr>
        <w:tblStyle w:val="Grilledutableau"/>
        <w:tblW w:w="0" w:type="auto"/>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Look w:val="04A0"/>
      </w:tblPr>
      <w:tblGrid>
        <w:gridCol w:w="2235"/>
        <w:gridCol w:w="3402"/>
        <w:gridCol w:w="3260"/>
        <w:gridCol w:w="2015"/>
      </w:tblGrid>
      <w:tr w:rsidR="00BE43BD" w:rsidTr="00242059">
        <w:tc>
          <w:tcPr>
            <w:tcW w:w="2235" w:type="dxa"/>
          </w:tcPr>
          <w:p w:rsidR="00BE43BD" w:rsidRPr="001F3DC3" w:rsidRDefault="00547909" w:rsidP="00242059">
            <w:pPr>
              <w:spacing w:before="120" w:after="120"/>
              <w:rPr>
                <w:b/>
              </w:rPr>
            </w:pPr>
            <w:r>
              <w:rPr>
                <w:b/>
              </w:rPr>
              <w:t>linge</w:t>
            </w:r>
            <w:r w:rsidR="00BE43BD" w:rsidRPr="001F3DC3">
              <w:rPr>
                <w:b/>
              </w:rPr>
              <w:t xml:space="preserve"> sale</w:t>
            </w:r>
            <w:r>
              <w:rPr>
                <w:b/>
              </w:rPr>
              <w:t xml:space="preserve"> et trié</w:t>
            </w:r>
          </w:p>
        </w:tc>
        <w:tc>
          <w:tcPr>
            <w:tcW w:w="3402" w:type="dxa"/>
          </w:tcPr>
          <w:p w:rsidR="00BE43BD" w:rsidRPr="001F3DC3" w:rsidRDefault="00547909" w:rsidP="00547909">
            <w:pPr>
              <w:spacing w:before="120" w:after="120"/>
              <w:rPr>
                <w:b/>
              </w:rPr>
            </w:pPr>
            <w:r>
              <w:rPr>
                <w:b/>
              </w:rPr>
              <w:t>linge</w:t>
            </w:r>
            <w:r w:rsidR="00BE43BD" w:rsidRPr="001F3DC3">
              <w:rPr>
                <w:b/>
              </w:rPr>
              <w:t xml:space="preserve"> propre et </w:t>
            </w:r>
            <w:r>
              <w:rPr>
                <w:b/>
              </w:rPr>
              <w:t>humide</w:t>
            </w:r>
          </w:p>
        </w:tc>
        <w:tc>
          <w:tcPr>
            <w:tcW w:w="3260" w:type="dxa"/>
          </w:tcPr>
          <w:p w:rsidR="00BE43BD" w:rsidRPr="001F3DC3" w:rsidRDefault="00BE43BD" w:rsidP="00242059">
            <w:pPr>
              <w:spacing w:before="120" w:after="120"/>
              <w:rPr>
                <w:b/>
              </w:rPr>
            </w:pPr>
            <w:r w:rsidRPr="001F3DC3">
              <w:rPr>
                <w:b/>
              </w:rPr>
              <w:t>Eau du réseau de distribution</w:t>
            </w:r>
          </w:p>
        </w:tc>
        <w:tc>
          <w:tcPr>
            <w:tcW w:w="2015" w:type="dxa"/>
          </w:tcPr>
          <w:p w:rsidR="00BE43BD" w:rsidRPr="001F3DC3" w:rsidRDefault="00BE43BD" w:rsidP="00242059">
            <w:pPr>
              <w:spacing w:before="120" w:after="120"/>
              <w:rPr>
                <w:b/>
              </w:rPr>
            </w:pPr>
            <w:r w:rsidRPr="001F3DC3">
              <w:rPr>
                <w:b/>
              </w:rPr>
              <w:t>Eaux usées</w:t>
            </w:r>
          </w:p>
        </w:tc>
      </w:tr>
      <w:tr w:rsidR="00BE43BD" w:rsidTr="00242059">
        <w:tc>
          <w:tcPr>
            <w:tcW w:w="2235" w:type="dxa"/>
          </w:tcPr>
          <w:p w:rsidR="00BE43BD" w:rsidRPr="001F3DC3" w:rsidRDefault="00BE43BD" w:rsidP="00242059">
            <w:pPr>
              <w:spacing w:before="120" w:after="120"/>
              <w:rPr>
                <w:b/>
              </w:rPr>
            </w:pPr>
            <w:r w:rsidRPr="001F3DC3">
              <w:rPr>
                <w:b/>
              </w:rPr>
              <w:t>Produits lessiviels</w:t>
            </w:r>
          </w:p>
        </w:tc>
        <w:tc>
          <w:tcPr>
            <w:tcW w:w="3402" w:type="dxa"/>
          </w:tcPr>
          <w:p w:rsidR="00BE43BD" w:rsidRPr="001F3DC3" w:rsidRDefault="00BE43BD" w:rsidP="00242059">
            <w:pPr>
              <w:spacing w:before="120" w:after="120"/>
              <w:rPr>
                <w:b/>
              </w:rPr>
            </w:pPr>
            <w:r w:rsidRPr="001F3DC3">
              <w:rPr>
                <w:b/>
              </w:rPr>
              <w:t>Consignes de fonctionnement</w:t>
            </w:r>
          </w:p>
        </w:tc>
        <w:tc>
          <w:tcPr>
            <w:tcW w:w="5275" w:type="dxa"/>
            <w:gridSpan w:val="2"/>
          </w:tcPr>
          <w:p w:rsidR="00BE43BD" w:rsidRPr="001F3DC3" w:rsidRDefault="00BE43BD" w:rsidP="00242059">
            <w:pPr>
              <w:spacing w:before="120" w:after="120"/>
              <w:rPr>
                <w:b/>
              </w:rPr>
            </w:pPr>
            <w:r w:rsidRPr="001F3DC3">
              <w:rPr>
                <w:b/>
              </w:rPr>
              <w:t>Compte rendu visuel et sonore</w:t>
            </w:r>
          </w:p>
        </w:tc>
      </w:tr>
    </w:tbl>
    <w:p w:rsidR="00BE43BD" w:rsidRDefault="00BE43BD" w:rsidP="00156E53"/>
    <w:p w:rsidR="001F3DC3" w:rsidRDefault="001F3DC3" w:rsidP="00156E53"/>
    <w:p w:rsidR="00BE43BD" w:rsidRDefault="00815455" w:rsidP="001F3DC3">
      <w:pPr>
        <w:pStyle w:val="Paragraphedeliste"/>
        <w:numPr>
          <w:ilvl w:val="0"/>
          <w:numId w:val="4"/>
        </w:numPr>
        <w:spacing w:after="120"/>
      </w:pPr>
      <w:r>
        <w:t>A l’aide de la documentation technique, nommer un ou plusieurs composants appartenant aux fonctions :</w:t>
      </w:r>
    </w:p>
    <w:tbl>
      <w:tblPr>
        <w:tblStyle w:val="Listeclaire-Accent6"/>
        <w:tblW w:w="0" w:type="auto"/>
        <w:tblLook w:val="04A0"/>
      </w:tblPr>
      <w:tblGrid>
        <w:gridCol w:w="2518"/>
        <w:gridCol w:w="8394"/>
      </w:tblGrid>
      <w:tr w:rsidR="00815455" w:rsidTr="00D65ED3">
        <w:trPr>
          <w:cnfStyle w:val="100000000000"/>
        </w:trPr>
        <w:tc>
          <w:tcPr>
            <w:cnfStyle w:val="001000000000"/>
            <w:tcW w:w="2518" w:type="dxa"/>
            <w:tcBorders>
              <w:bottom w:val="single" w:sz="4" w:space="0" w:color="FFC000"/>
            </w:tcBorders>
          </w:tcPr>
          <w:p w:rsidR="00815455" w:rsidRPr="00815455" w:rsidRDefault="00815455" w:rsidP="00815455">
            <w:pPr>
              <w:spacing w:before="60" w:after="60"/>
              <w:jc w:val="center"/>
              <w:rPr>
                <w:b w:val="0"/>
              </w:rPr>
            </w:pPr>
            <w:r w:rsidRPr="00815455">
              <w:t>Fonctions Principales</w:t>
            </w:r>
          </w:p>
        </w:tc>
        <w:tc>
          <w:tcPr>
            <w:tcW w:w="8394" w:type="dxa"/>
            <w:tcBorders>
              <w:bottom w:val="single" w:sz="4" w:space="0" w:color="FFC000"/>
            </w:tcBorders>
          </w:tcPr>
          <w:p w:rsidR="00815455" w:rsidRPr="009F08B8" w:rsidRDefault="00815455" w:rsidP="00815455">
            <w:pPr>
              <w:spacing w:before="60" w:after="60"/>
              <w:jc w:val="center"/>
              <w:cnfStyle w:val="100000000000"/>
              <w:rPr>
                <w:b w:val="0"/>
              </w:rPr>
            </w:pPr>
            <w:r w:rsidRPr="009F08B8">
              <w:t>Composants</w:t>
            </w:r>
          </w:p>
        </w:tc>
      </w:tr>
      <w:tr w:rsidR="00815455" w:rsidTr="00D65ED3">
        <w:trPr>
          <w:cnfStyle w:val="000000100000"/>
        </w:trPr>
        <w:tc>
          <w:tcPr>
            <w:cnfStyle w:val="001000000000"/>
            <w:tcW w:w="2518" w:type="dxa"/>
            <w:tcBorders>
              <w:top w:val="single" w:sz="4" w:space="0" w:color="FFC000"/>
              <w:left w:val="single" w:sz="4" w:space="0" w:color="FFC000"/>
              <w:bottom w:val="single" w:sz="4" w:space="0" w:color="FFC000"/>
              <w:right w:val="single" w:sz="4" w:space="0" w:color="FFC000"/>
            </w:tcBorders>
          </w:tcPr>
          <w:p w:rsidR="00815455" w:rsidRPr="00815455" w:rsidRDefault="00815455" w:rsidP="009F08B8">
            <w:pPr>
              <w:spacing w:before="120" w:after="120"/>
              <w:jc w:val="center"/>
              <w:rPr>
                <w:b w:val="0"/>
              </w:rPr>
            </w:pPr>
            <w:r w:rsidRPr="00815455">
              <w:t>FP1</w:t>
            </w:r>
          </w:p>
        </w:tc>
        <w:tc>
          <w:tcPr>
            <w:tcW w:w="8394" w:type="dxa"/>
            <w:tcBorders>
              <w:top w:val="single" w:sz="4" w:space="0" w:color="FFC000"/>
              <w:left w:val="single" w:sz="4" w:space="0" w:color="FFC000"/>
              <w:bottom w:val="single" w:sz="4" w:space="0" w:color="FFC000"/>
              <w:right w:val="single" w:sz="4" w:space="0" w:color="FFC000"/>
            </w:tcBorders>
          </w:tcPr>
          <w:p w:rsidR="00815455" w:rsidRDefault="00815455" w:rsidP="009F08B8">
            <w:pPr>
              <w:spacing w:before="120" w:after="120"/>
              <w:cnfStyle w:val="000000100000"/>
            </w:pPr>
          </w:p>
        </w:tc>
      </w:tr>
      <w:tr w:rsidR="00815455" w:rsidTr="00D65ED3">
        <w:tc>
          <w:tcPr>
            <w:cnfStyle w:val="001000000000"/>
            <w:tcW w:w="2518" w:type="dxa"/>
            <w:tcBorders>
              <w:top w:val="single" w:sz="4" w:space="0" w:color="FFC000"/>
              <w:left w:val="single" w:sz="4" w:space="0" w:color="FFC000"/>
              <w:bottom w:val="single" w:sz="4" w:space="0" w:color="FFC000"/>
              <w:right w:val="single" w:sz="4" w:space="0" w:color="FFC000"/>
            </w:tcBorders>
          </w:tcPr>
          <w:p w:rsidR="00815455" w:rsidRPr="00815455" w:rsidRDefault="00815455" w:rsidP="009F08B8">
            <w:pPr>
              <w:spacing w:before="120" w:after="120"/>
              <w:jc w:val="center"/>
              <w:rPr>
                <w:b w:val="0"/>
              </w:rPr>
            </w:pPr>
            <w:r w:rsidRPr="00815455">
              <w:t>FP2</w:t>
            </w:r>
          </w:p>
        </w:tc>
        <w:tc>
          <w:tcPr>
            <w:tcW w:w="8394" w:type="dxa"/>
            <w:tcBorders>
              <w:top w:val="single" w:sz="4" w:space="0" w:color="FFC000"/>
              <w:left w:val="single" w:sz="4" w:space="0" w:color="FFC000"/>
              <w:bottom w:val="single" w:sz="4" w:space="0" w:color="FFC000"/>
              <w:right w:val="single" w:sz="4" w:space="0" w:color="FFC000"/>
            </w:tcBorders>
          </w:tcPr>
          <w:p w:rsidR="00815455" w:rsidRDefault="00815455" w:rsidP="009F08B8">
            <w:pPr>
              <w:spacing w:before="120" w:after="120"/>
              <w:cnfStyle w:val="000000000000"/>
            </w:pPr>
          </w:p>
        </w:tc>
      </w:tr>
      <w:tr w:rsidR="00815455" w:rsidTr="00D65ED3">
        <w:trPr>
          <w:cnfStyle w:val="000000100000"/>
        </w:trPr>
        <w:tc>
          <w:tcPr>
            <w:cnfStyle w:val="001000000000"/>
            <w:tcW w:w="2518" w:type="dxa"/>
            <w:tcBorders>
              <w:top w:val="single" w:sz="4" w:space="0" w:color="FFC000"/>
              <w:left w:val="single" w:sz="4" w:space="0" w:color="FFC000"/>
              <w:bottom w:val="single" w:sz="4" w:space="0" w:color="FFC000"/>
              <w:right w:val="single" w:sz="4" w:space="0" w:color="FFC000"/>
            </w:tcBorders>
          </w:tcPr>
          <w:p w:rsidR="00815455" w:rsidRPr="00815455" w:rsidRDefault="00815455" w:rsidP="009F08B8">
            <w:pPr>
              <w:spacing w:before="120" w:after="120"/>
              <w:jc w:val="center"/>
              <w:rPr>
                <w:b w:val="0"/>
              </w:rPr>
            </w:pPr>
            <w:r w:rsidRPr="00815455">
              <w:t>FP3</w:t>
            </w:r>
          </w:p>
        </w:tc>
        <w:tc>
          <w:tcPr>
            <w:tcW w:w="8394" w:type="dxa"/>
            <w:tcBorders>
              <w:top w:val="single" w:sz="4" w:space="0" w:color="FFC000"/>
              <w:left w:val="single" w:sz="4" w:space="0" w:color="FFC000"/>
              <w:bottom w:val="single" w:sz="4" w:space="0" w:color="FFC000"/>
              <w:right w:val="single" w:sz="4" w:space="0" w:color="FFC000"/>
            </w:tcBorders>
          </w:tcPr>
          <w:p w:rsidR="00815455" w:rsidRDefault="00815455" w:rsidP="009F08B8">
            <w:pPr>
              <w:spacing w:before="120" w:after="120"/>
              <w:cnfStyle w:val="000000100000"/>
            </w:pPr>
          </w:p>
        </w:tc>
      </w:tr>
      <w:tr w:rsidR="00815455" w:rsidTr="00D65ED3">
        <w:tc>
          <w:tcPr>
            <w:cnfStyle w:val="001000000000"/>
            <w:tcW w:w="2518" w:type="dxa"/>
            <w:tcBorders>
              <w:top w:val="single" w:sz="4" w:space="0" w:color="FFC000"/>
              <w:left w:val="single" w:sz="4" w:space="0" w:color="FFC000"/>
              <w:bottom w:val="single" w:sz="4" w:space="0" w:color="FFC000"/>
              <w:right w:val="single" w:sz="4" w:space="0" w:color="FFC000"/>
            </w:tcBorders>
          </w:tcPr>
          <w:p w:rsidR="00815455" w:rsidRPr="00815455" w:rsidRDefault="00815455" w:rsidP="009F08B8">
            <w:pPr>
              <w:spacing w:before="120" w:after="120"/>
              <w:jc w:val="center"/>
              <w:rPr>
                <w:b w:val="0"/>
              </w:rPr>
            </w:pPr>
            <w:r w:rsidRPr="00815455">
              <w:t>FP4</w:t>
            </w:r>
          </w:p>
        </w:tc>
        <w:tc>
          <w:tcPr>
            <w:tcW w:w="8394" w:type="dxa"/>
            <w:tcBorders>
              <w:top w:val="single" w:sz="4" w:space="0" w:color="FFC000"/>
              <w:left w:val="single" w:sz="4" w:space="0" w:color="FFC000"/>
              <w:bottom w:val="single" w:sz="4" w:space="0" w:color="FFC000"/>
              <w:right w:val="single" w:sz="4" w:space="0" w:color="FFC000"/>
            </w:tcBorders>
          </w:tcPr>
          <w:p w:rsidR="00815455" w:rsidRDefault="00815455" w:rsidP="009F08B8">
            <w:pPr>
              <w:spacing w:before="120" w:after="120"/>
              <w:cnfStyle w:val="000000000000"/>
            </w:pPr>
          </w:p>
        </w:tc>
      </w:tr>
      <w:tr w:rsidR="00815455" w:rsidTr="00D65ED3">
        <w:trPr>
          <w:cnfStyle w:val="000000100000"/>
        </w:trPr>
        <w:tc>
          <w:tcPr>
            <w:cnfStyle w:val="001000000000"/>
            <w:tcW w:w="2518" w:type="dxa"/>
            <w:tcBorders>
              <w:top w:val="single" w:sz="4" w:space="0" w:color="FFC000"/>
              <w:left w:val="single" w:sz="4" w:space="0" w:color="FFC000"/>
              <w:bottom w:val="single" w:sz="4" w:space="0" w:color="FFC000"/>
              <w:right w:val="single" w:sz="4" w:space="0" w:color="FFC000"/>
            </w:tcBorders>
          </w:tcPr>
          <w:p w:rsidR="00815455" w:rsidRPr="00815455" w:rsidRDefault="00815455" w:rsidP="009F08B8">
            <w:pPr>
              <w:spacing w:before="120" w:after="120"/>
              <w:jc w:val="center"/>
              <w:rPr>
                <w:b w:val="0"/>
              </w:rPr>
            </w:pPr>
            <w:r w:rsidRPr="00815455">
              <w:t>FP5</w:t>
            </w:r>
          </w:p>
        </w:tc>
        <w:tc>
          <w:tcPr>
            <w:tcW w:w="8394" w:type="dxa"/>
            <w:tcBorders>
              <w:top w:val="single" w:sz="4" w:space="0" w:color="FFC000"/>
              <w:left w:val="single" w:sz="4" w:space="0" w:color="FFC000"/>
              <w:bottom w:val="single" w:sz="4" w:space="0" w:color="FFC000"/>
              <w:right w:val="single" w:sz="4" w:space="0" w:color="FFC000"/>
            </w:tcBorders>
          </w:tcPr>
          <w:p w:rsidR="00815455" w:rsidRDefault="00815455" w:rsidP="009F08B8">
            <w:pPr>
              <w:spacing w:before="120" w:after="120"/>
              <w:cnfStyle w:val="000000100000"/>
            </w:pPr>
          </w:p>
        </w:tc>
      </w:tr>
      <w:tr w:rsidR="00815455" w:rsidTr="00D65ED3">
        <w:tc>
          <w:tcPr>
            <w:cnfStyle w:val="001000000000"/>
            <w:tcW w:w="2518" w:type="dxa"/>
            <w:tcBorders>
              <w:top w:val="single" w:sz="4" w:space="0" w:color="FFC000"/>
              <w:left w:val="single" w:sz="4" w:space="0" w:color="FFC000"/>
              <w:bottom w:val="single" w:sz="4" w:space="0" w:color="FFC000"/>
              <w:right w:val="single" w:sz="4" w:space="0" w:color="FFC000"/>
            </w:tcBorders>
          </w:tcPr>
          <w:p w:rsidR="00815455" w:rsidRPr="00815455" w:rsidRDefault="00815455" w:rsidP="009F08B8">
            <w:pPr>
              <w:spacing w:before="120" w:after="120"/>
              <w:jc w:val="center"/>
              <w:rPr>
                <w:b w:val="0"/>
              </w:rPr>
            </w:pPr>
            <w:r w:rsidRPr="00815455">
              <w:t>FP6</w:t>
            </w:r>
          </w:p>
        </w:tc>
        <w:tc>
          <w:tcPr>
            <w:tcW w:w="8394" w:type="dxa"/>
            <w:tcBorders>
              <w:top w:val="single" w:sz="4" w:space="0" w:color="FFC000"/>
              <w:left w:val="single" w:sz="4" w:space="0" w:color="FFC000"/>
              <w:bottom w:val="single" w:sz="4" w:space="0" w:color="FFC000"/>
              <w:right w:val="single" w:sz="4" w:space="0" w:color="FFC000"/>
            </w:tcBorders>
          </w:tcPr>
          <w:p w:rsidR="00815455" w:rsidRDefault="00815455" w:rsidP="009F08B8">
            <w:pPr>
              <w:spacing w:before="120" w:after="120"/>
              <w:cnfStyle w:val="000000000000"/>
            </w:pPr>
          </w:p>
        </w:tc>
      </w:tr>
    </w:tbl>
    <w:p w:rsidR="001F3DC3" w:rsidRDefault="001F3DC3"/>
    <w:p w:rsidR="001F3DC3" w:rsidRDefault="001F3DC3">
      <w:r>
        <w:br w:type="page"/>
      </w:r>
    </w:p>
    <w:p w:rsidR="00B91791" w:rsidRDefault="00B91791" w:rsidP="0086236F">
      <w:pPr>
        <w:pStyle w:val="Paragraphedeliste"/>
        <w:numPr>
          <w:ilvl w:val="0"/>
          <w:numId w:val="4"/>
        </w:numPr>
      </w:pPr>
      <w:r>
        <w:lastRenderedPageBreak/>
        <w:t xml:space="preserve">A partir du guide d’utilisation, identifier et nommer le programme de lavage qui permet d’effectuer un prélavage </w:t>
      </w:r>
      <w:r w:rsidR="008C5F0C">
        <w:t>Blanc 90°C</w:t>
      </w:r>
      <w:r>
        <w:t>.</w:t>
      </w:r>
    </w:p>
    <w:p w:rsidR="00B91791" w:rsidRDefault="00B91791" w:rsidP="00B91791"/>
    <w:p w:rsidR="00B971C7" w:rsidRDefault="00B971C7" w:rsidP="00B91791"/>
    <w:p w:rsidR="00B91791" w:rsidRDefault="00B91791" w:rsidP="00B91791"/>
    <w:p w:rsidR="00B91791" w:rsidRDefault="00B971C7" w:rsidP="0086236F">
      <w:pPr>
        <w:pStyle w:val="Paragraphedeliste"/>
        <w:numPr>
          <w:ilvl w:val="0"/>
          <w:numId w:val="4"/>
        </w:numPr>
      </w:pPr>
      <w:r>
        <w:t>Sélectionner ce programme, puis c</w:t>
      </w:r>
      <w:r w:rsidR="00B91791">
        <w:t xml:space="preserve">hronométrer en continu le début et la fin des actions durant </w:t>
      </w:r>
      <w:r>
        <w:t>la phase prélavage</w:t>
      </w:r>
      <w:r w:rsidR="00B91791">
        <w:t xml:space="preserve">. </w:t>
      </w:r>
      <w:r w:rsidR="006241A3">
        <w:t xml:space="preserve">Mesurer la température du bain lessiviel au début et en fin de chauffage.  </w:t>
      </w:r>
      <w:r w:rsidR="00B91791">
        <w:t>Noter vos mesures</w:t>
      </w:r>
      <w:r>
        <w:t xml:space="preserve"> dans le tableau.</w:t>
      </w:r>
    </w:p>
    <w:p w:rsidR="0086236F" w:rsidRDefault="0086236F" w:rsidP="0086236F"/>
    <w:p w:rsidR="0086236F" w:rsidRDefault="008C5F0C" w:rsidP="0086236F">
      <w:r>
        <w:t xml:space="preserve">Phase de PRELAVAGE </w:t>
      </w:r>
    </w:p>
    <w:p w:rsidR="0086236F" w:rsidRDefault="0086236F" w:rsidP="0086236F">
      <w:pPr>
        <w:pStyle w:val="Paragraphedeliste"/>
      </w:pPr>
    </w:p>
    <w:tbl>
      <w:tblPr>
        <w:tblStyle w:val="Listeclaire-Accent6"/>
        <w:tblW w:w="5000" w:type="pct"/>
        <w:tblLook w:val="04A0"/>
      </w:tblPr>
      <w:tblGrid>
        <w:gridCol w:w="915"/>
        <w:gridCol w:w="917"/>
        <w:gridCol w:w="917"/>
        <w:gridCol w:w="919"/>
        <w:gridCol w:w="916"/>
        <w:gridCol w:w="916"/>
        <w:gridCol w:w="916"/>
        <w:gridCol w:w="916"/>
        <w:gridCol w:w="916"/>
        <w:gridCol w:w="916"/>
        <w:gridCol w:w="916"/>
        <w:gridCol w:w="908"/>
      </w:tblGrid>
      <w:tr w:rsidR="008C5F0C" w:rsidRPr="00B971C7" w:rsidTr="006241A3">
        <w:trPr>
          <w:cnfStyle w:val="100000000000"/>
        </w:trPr>
        <w:tc>
          <w:tcPr>
            <w:cnfStyle w:val="001000000000"/>
            <w:tcW w:w="833" w:type="pct"/>
            <w:gridSpan w:val="2"/>
            <w:tcBorders>
              <w:bottom w:val="single" w:sz="8" w:space="0" w:color="FFC000"/>
            </w:tcBorders>
          </w:tcPr>
          <w:p w:rsidR="008C5F0C" w:rsidRPr="0086236F" w:rsidRDefault="008C5F0C" w:rsidP="0086236F">
            <w:pPr>
              <w:spacing w:before="120" w:after="120"/>
              <w:jc w:val="center"/>
            </w:pPr>
            <w:r w:rsidRPr="0086236F">
              <w:t>Actions</w:t>
            </w:r>
          </w:p>
        </w:tc>
        <w:tc>
          <w:tcPr>
            <w:tcW w:w="835" w:type="pct"/>
            <w:gridSpan w:val="2"/>
            <w:tcBorders>
              <w:bottom w:val="single" w:sz="8" w:space="0" w:color="FFC000"/>
            </w:tcBorders>
          </w:tcPr>
          <w:p w:rsidR="008C5F0C" w:rsidRPr="0086236F" w:rsidRDefault="008C5F0C" w:rsidP="0086236F">
            <w:pPr>
              <w:spacing w:before="120" w:after="120"/>
              <w:jc w:val="center"/>
              <w:cnfStyle w:val="100000000000"/>
            </w:pPr>
            <w:r w:rsidRPr="0086236F">
              <w:t>Remplissage</w:t>
            </w:r>
          </w:p>
        </w:tc>
        <w:tc>
          <w:tcPr>
            <w:tcW w:w="834" w:type="pct"/>
            <w:gridSpan w:val="2"/>
            <w:tcBorders>
              <w:bottom w:val="single" w:sz="8" w:space="0" w:color="FFC000"/>
            </w:tcBorders>
          </w:tcPr>
          <w:p w:rsidR="008C5F0C" w:rsidRPr="0086236F" w:rsidRDefault="008C5F0C" w:rsidP="0086236F">
            <w:pPr>
              <w:spacing w:before="120" w:after="120"/>
              <w:jc w:val="center"/>
              <w:cnfStyle w:val="100000000000"/>
            </w:pPr>
            <w:r>
              <w:t>Brassage</w:t>
            </w:r>
          </w:p>
        </w:tc>
        <w:tc>
          <w:tcPr>
            <w:tcW w:w="834" w:type="pct"/>
            <w:gridSpan w:val="2"/>
            <w:tcBorders>
              <w:bottom w:val="single" w:sz="8" w:space="0" w:color="FFC000"/>
            </w:tcBorders>
          </w:tcPr>
          <w:p w:rsidR="008C5F0C" w:rsidRPr="0086236F" w:rsidRDefault="008C5F0C" w:rsidP="0086236F">
            <w:pPr>
              <w:spacing w:before="120" w:after="120"/>
              <w:jc w:val="center"/>
              <w:cnfStyle w:val="100000000000"/>
            </w:pPr>
            <w:r w:rsidRPr="0086236F">
              <w:t>Chauffage</w:t>
            </w:r>
          </w:p>
        </w:tc>
        <w:tc>
          <w:tcPr>
            <w:tcW w:w="834" w:type="pct"/>
            <w:gridSpan w:val="2"/>
            <w:tcBorders>
              <w:bottom w:val="single" w:sz="8" w:space="0" w:color="FFC000"/>
            </w:tcBorders>
          </w:tcPr>
          <w:p w:rsidR="008C5F0C" w:rsidRPr="0086236F" w:rsidRDefault="008C5F0C" w:rsidP="0086236F">
            <w:pPr>
              <w:spacing w:before="120" w:after="120"/>
              <w:jc w:val="center"/>
              <w:cnfStyle w:val="100000000000"/>
            </w:pPr>
            <w:r w:rsidRPr="0086236F">
              <w:t>Vidange</w:t>
            </w:r>
          </w:p>
        </w:tc>
        <w:tc>
          <w:tcPr>
            <w:tcW w:w="832" w:type="pct"/>
            <w:gridSpan w:val="2"/>
            <w:tcBorders>
              <w:bottom w:val="single" w:sz="8" w:space="0" w:color="FFC000"/>
            </w:tcBorders>
          </w:tcPr>
          <w:p w:rsidR="008C5F0C" w:rsidRPr="0086236F" w:rsidRDefault="008C5F0C" w:rsidP="00AD1398">
            <w:pPr>
              <w:spacing w:before="120" w:after="120"/>
              <w:jc w:val="center"/>
              <w:cnfStyle w:val="100000000000"/>
            </w:pPr>
            <w:r>
              <w:t>Essorage</w:t>
            </w:r>
          </w:p>
        </w:tc>
      </w:tr>
      <w:tr w:rsidR="008C5F0C" w:rsidRPr="008C5F0C" w:rsidTr="008C5F0C">
        <w:trPr>
          <w:cnfStyle w:val="000000100000"/>
        </w:trPr>
        <w:tc>
          <w:tcPr>
            <w:cnfStyle w:val="001000000000"/>
            <w:tcW w:w="416" w:type="pct"/>
            <w:tcBorders>
              <w:top w:val="single" w:sz="8" w:space="0" w:color="FFC000"/>
              <w:left w:val="single" w:sz="8" w:space="0" w:color="FFC000"/>
              <w:bottom w:val="single" w:sz="8" w:space="0" w:color="FFC000"/>
              <w:right w:val="single" w:sz="8" w:space="0" w:color="FFC000"/>
            </w:tcBorders>
          </w:tcPr>
          <w:p w:rsidR="008C5F0C" w:rsidRPr="008C5F0C" w:rsidRDefault="008C5F0C" w:rsidP="0086236F">
            <w:pPr>
              <w:spacing w:before="120" w:after="120"/>
              <w:jc w:val="center"/>
            </w:pPr>
            <w:r w:rsidRPr="008C5F0C">
              <w:t>Début</w:t>
            </w:r>
          </w:p>
        </w:tc>
        <w:tc>
          <w:tcPr>
            <w:tcW w:w="416" w:type="pct"/>
            <w:tcBorders>
              <w:top w:val="single" w:sz="8" w:space="0" w:color="FFC000"/>
              <w:left w:val="single" w:sz="8" w:space="0" w:color="FFC000"/>
              <w:bottom w:val="single" w:sz="8" w:space="0" w:color="FFC000"/>
              <w:right w:val="single" w:sz="8" w:space="0" w:color="FFC000"/>
            </w:tcBorders>
          </w:tcPr>
          <w:p w:rsidR="008C5F0C" w:rsidRPr="008C5F0C" w:rsidRDefault="008C5F0C" w:rsidP="0086236F">
            <w:pPr>
              <w:spacing w:before="120" w:after="120"/>
              <w:jc w:val="center"/>
              <w:cnfStyle w:val="000000100000"/>
              <w:rPr>
                <w:b/>
              </w:rPr>
            </w:pPr>
            <w:r w:rsidRPr="008C5F0C">
              <w:rPr>
                <w:b/>
              </w:rPr>
              <w:t>Fin</w:t>
            </w:r>
          </w:p>
        </w:tc>
        <w:tc>
          <w:tcPr>
            <w:tcW w:w="417" w:type="pct"/>
            <w:tcBorders>
              <w:top w:val="single" w:sz="8" w:space="0" w:color="FFC000"/>
              <w:left w:val="single" w:sz="8" w:space="0" w:color="FFC000"/>
              <w:bottom w:val="single" w:sz="8" w:space="0" w:color="FFC000"/>
              <w:right w:val="single" w:sz="8" w:space="0" w:color="FFC000"/>
            </w:tcBorders>
          </w:tcPr>
          <w:p w:rsidR="008C5F0C" w:rsidRPr="008C5F0C" w:rsidRDefault="008C5F0C" w:rsidP="0086236F">
            <w:pPr>
              <w:spacing w:before="120" w:after="120"/>
              <w:jc w:val="center"/>
              <w:cnfStyle w:val="000000100000"/>
              <w:rPr>
                <w:b/>
              </w:rPr>
            </w:pPr>
          </w:p>
        </w:tc>
        <w:tc>
          <w:tcPr>
            <w:tcW w:w="417" w:type="pct"/>
            <w:tcBorders>
              <w:top w:val="single" w:sz="8" w:space="0" w:color="FFC000"/>
              <w:left w:val="single" w:sz="8" w:space="0" w:color="FFC000"/>
              <w:bottom w:val="single" w:sz="8" w:space="0" w:color="FFC000"/>
              <w:right w:val="single" w:sz="8" w:space="0" w:color="FFC000"/>
            </w:tcBorders>
          </w:tcPr>
          <w:p w:rsidR="008C5F0C" w:rsidRPr="008C5F0C" w:rsidRDefault="008C5F0C" w:rsidP="0086236F">
            <w:pPr>
              <w:spacing w:before="120" w:after="120"/>
              <w:jc w:val="center"/>
              <w:cnfStyle w:val="000000100000"/>
              <w:rPr>
                <w:b/>
              </w:rPr>
            </w:pPr>
          </w:p>
        </w:tc>
        <w:tc>
          <w:tcPr>
            <w:tcW w:w="417" w:type="pct"/>
            <w:tcBorders>
              <w:top w:val="single" w:sz="8" w:space="0" w:color="FFC000"/>
              <w:left w:val="single" w:sz="8" w:space="0" w:color="FFC000"/>
              <w:bottom w:val="single" w:sz="8" w:space="0" w:color="FFC000"/>
              <w:right w:val="single" w:sz="8" w:space="0" w:color="FFC000"/>
            </w:tcBorders>
          </w:tcPr>
          <w:p w:rsidR="008C5F0C" w:rsidRPr="008C5F0C" w:rsidRDefault="008C5F0C" w:rsidP="0086236F">
            <w:pPr>
              <w:spacing w:before="120" w:after="120"/>
              <w:jc w:val="center"/>
              <w:cnfStyle w:val="000000100000"/>
              <w:rPr>
                <w:b/>
              </w:rPr>
            </w:pPr>
          </w:p>
        </w:tc>
        <w:tc>
          <w:tcPr>
            <w:tcW w:w="417" w:type="pct"/>
            <w:tcBorders>
              <w:top w:val="single" w:sz="8" w:space="0" w:color="FFC000"/>
              <w:left w:val="single" w:sz="8" w:space="0" w:color="FFC000"/>
              <w:bottom w:val="single" w:sz="8" w:space="0" w:color="FFC000"/>
              <w:right w:val="single" w:sz="8" w:space="0" w:color="FFC000"/>
            </w:tcBorders>
          </w:tcPr>
          <w:p w:rsidR="008C5F0C" w:rsidRPr="008C5F0C" w:rsidRDefault="008C5F0C" w:rsidP="00AD1398">
            <w:pPr>
              <w:spacing w:before="120" w:after="120"/>
              <w:jc w:val="center"/>
              <w:cnfStyle w:val="000000100000"/>
              <w:rPr>
                <w:b/>
              </w:rPr>
            </w:pPr>
          </w:p>
        </w:tc>
        <w:tc>
          <w:tcPr>
            <w:tcW w:w="417" w:type="pct"/>
            <w:tcBorders>
              <w:top w:val="single" w:sz="8" w:space="0" w:color="FFC000"/>
              <w:left w:val="single" w:sz="8" w:space="0" w:color="FFC000"/>
              <w:bottom w:val="single" w:sz="8" w:space="0" w:color="FFC000"/>
              <w:right w:val="single" w:sz="8" w:space="0" w:color="FFC000"/>
            </w:tcBorders>
          </w:tcPr>
          <w:p w:rsidR="008C5F0C" w:rsidRPr="008C5F0C" w:rsidRDefault="008C5F0C" w:rsidP="00AD1398">
            <w:pPr>
              <w:spacing w:before="120" w:after="120"/>
              <w:jc w:val="center"/>
              <w:cnfStyle w:val="000000100000"/>
              <w:rPr>
                <w:b/>
              </w:rPr>
            </w:pPr>
          </w:p>
        </w:tc>
        <w:tc>
          <w:tcPr>
            <w:tcW w:w="417" w:type="pct"/>
            <w:tcBorders>
              <w:top w:val="single" w:sz="8" w:space="0" w:color="FFC000"/>
              <w:left w:val="single" w:sz="8" w:space="0" w:color="FFC000"/>
              <w:bottom w:val="single" w:sz="8" w:space="0" w:color="FFC000"/>
              <w:right w:val="single" w:sz="8" w:space="0" w:color="FFC000"/>
            </w:tcBorders>
          </w:tcPr>
          <w:p w:rsidR="008C5F0C" w:rsidRPr="008C5F0C" w:rsidRDefault="008C5F0C" w:rsidP="0086236F">
            <w:pPr>
              <w:spacing w:before="120" w:after="120"/>
              <w:jc w:val="center"/>
              <w:cnfStyle w:val="000000100000"/>
              <w:rPr>
                <w:b/>
              </w:rPr>
            </w:pPr>
          </w:p>
        </w:tc>
        <w:tc>
          <w:tcPr>
            <w:tcW w:w="417" w:type="pct"/>
            <w:tcBorders>
              <w:top w:val="single" w:sz="8" w:space="0" w:color="FFC000"/>
              <w:left w:val="single" w:sz="8" w:space="0" w:color="FFC000"/>
              <w:bottom w:val="single" w:sz="8" w:space="0" w:color="FFC000"/>
              <w:right w:val="single" w:sz="8" w:space="0" w:color="FFC000"/>
            </w:tcBorders>
          </w:tcPr>
          <w:p w:rsidR="008C5F0C" w:rsidRPr="008C5F0C" w:rsidRDefault="008C5F0C" w:rsidP="0086236F">
            <w:pPr>
              <w:spacing w:before="120" w:after="120"/>
              <w:jc w:val="center"/>
              <w:cnfStyle w:val="000000100000"/>
              <w:rPr>
                <w:b/>
              </w:rPr>
            </w:pPr>
          </w:p>
        </w:tc>
        <w:tc>
          <w:tcPr>
            <w:tcW w:w="417" w:type="pct"/>
            <w:tcBorders>
              <w:top w:val="single" w:sz="8" w:space="0" w:color="FFC000"/>
              <w:left w:val="single" w:sz="8" w:space="0" w:color="FFC000"/>
              <w:bottom w:val="single" w:sz="8" w:space="0" w:color="FFC000"/>
              <w:right w:val="single" w:sz="8" w:space="0" w:color="FFC000"/>
            </w:tcBorders>
          </w:tcPr>
          <w:p w:rsidR="008C5F0C" w:rsidRPr="008C5F0C" w:rsidRDefault="008C5F0C" w:rsidP="0086236F">
            <w:pPr>
              <w:spacing w:before="120" w:after="120"/>
              <w:jc w:val="center"/>
              <w:cnfStyle w:val="000000100000"/>
              <w:rPr>
                <w:b/>
              </w:rPr>
            </w:pPr>
          </w:p>
        </w:tc>
        <w:tc>
          <w:tcPr>
            <w:tcW w:w="417" w:type="pct"/>
            <w:tcBorders>
              <w:top w:val="single" w:sz="8" w:space="0" w:color="FFC000"/>
              <w:left w:val="single" w:sz="8" w:space="0" w:color="FFC000"/>
              <w:bottom w:val="single" w:sz="8" w:space="0" w:color="FFC000"/>
              <w:right w:val="single" w:sz="8" w:space="0" w:color="FFC000"/>
            </w:tcBorders>
          </w:tcPr>
          <w:p w:rsidR="008C5F0C" w:rsidRPr="008C5F0C" w:rsidRDefault="008C5F0C" w:rsidP="0086236F">
            <w:pPr>
              <w:spacing w:before="120" w:after="120"/>
              <w:jc w:val="center"/>
              <w:cnfStyle w:val="000000100000"/>
              <w:rPr>
                <w:b/>
              </w:rPr>
            </w:pPr>
          </w:p>
        </w:tc>
        <w:tc>
          <w:tcPr>
            <w:tcW w:w="415" w:type="pct"/>
            <w:tcBorders>
              <w:top w:val="single" w:sz="8" w:space="0" w:color="FFC000"/>
              <w:left w:val="single" w:sz="8" w:space="0" w:color="FFC000"/>
              <w:bottom w:val="single" w:sz="8" w:space="0" w:color="FFC000"/>
              <w:right w:val="single" w:sz="8" w:space="0" w:color="FFC000"/>
            </w:tcBorders>
          </w:tcPr>
          <w:p w:rsidR="008C5F0C" w:rsidRPr="008C5F0C" w:rsidRDefault="008C5F0C" w:rsidP="0086236F">
            <w:pPr>
              <w:spacing w:before="120" w:after="120"/>
              <w:jc w:val="center"/>
              <w:cnfStyle w:val="000000100000"/>
              <w:rPr>
                <w:b/>
              </w:rPr>
            </w:pPr>
          </w:p>
        </w:tc>
      </w:tr>
      <w:tr w:rsidR="008C5F0C" w:rsidRPr="008C5F0C" w:rsidTr="006241A3">
        <w:tc>
          <w:tcPr>
            <w:cnfStyle w:val="001000000000"/>
            <w:tcW w:w="833" w:type="pct"/>
            <w:gridSpan w:val="2"/>
            <w:tcBorders>
              <w:top w:val="single" w:sz="8" w:space="0" w:color="FFC000"/>
              <w:left w:val="single" w:sz="8" w:space="0" w:color="FFC000"/>
              <w:bottom w:val="single" w:sz="8" w:space="0" w:color="FFC000"/>
              <w:right w:val="single" w:sz="8" w:space="0" w:color="FFC000"/>
            </w:tcBorders>
          </w:tcPr>
          <w:p w:rsidR="008C5F0C" w:rsidRPr="008C5F0C" w:rsidRDefault="008C5F0C" w:rsidP="0086236F">
            <w:pPr>
              <w:spacing w:before="120" w:after="120"/>
              <w:jc w:val="center"/>
            </w:pPr>
            <w:r w:rsidRPr="008C5F0C">
              <w:t>Durée</w:t>
            </w:r>
          </w:p>
        </w:tc>
        <w:tc>
          <w:tcPr>
            <w:tcW w:w="835" w:type="pct"/>
            <w:gridSpan w:val="2"/>
            <w:tcBorders>
              <w:top w:val="single" w:sz="8" w:space="0" w:color="FFC000"/>
              <w:left w:val="single" w:sz="8" w:space="0" w:color="FFC000"/>
              <w:bottom w:val="single" w:sz="8" w:space="0" w:color="FFC000"/>
              <w:right w:val="single" w:sz="8" w:space="0" w:color="FFC000"/>
            </w:tcBorders>
          </w:tcPr>
          <w:p w:rsidR="008C5F0C" w:rsidRPr="008C5F0C" w:rsidRDefault="008C5F0C" w:rsidP="0086236F">
            <w:pPr>
              <w:spacing w:before="120" w:after="120"/>
              <w:jc w:val="center"/>
              <w:cnfStyle w:val="000000000000"/>
              <w:rPr>
                <w:b/>
              </w:rPr>
            </w:pPr>
          </w:p>
        </w:tc>
        <w:tc>
          <w:tcPr>
            <w:tcW w:w="834" w:type="pct"/>
            <w:gridSpan w:val="2"/>
            <w:tcBorders>
              <w:top w:val="single" w:sz="8" w:space="0" w:color="FFC000"/>
              <w:left w:val="single" w:sz="8" w:space="0" w:color="FFC000"/>
              <w:bottom w:val="single" w:sz="8" w:space="0" w:color="FFC000"/>
              <w:right w:val="single" w:sz="8" w:space="0" w:color="FFC000"/>
            </w:tcBorders>
          </w:tcPr>
          <w:p w:rsidR="008C5F0C" w:rsidRPr="008C5F0C" w:rsidRDefault="008C5F0C" w:rsidP="0086236F">
            <w:pPr>
              <w:spacing w:before="120" w:after="120"/>
              <w:jc w:val="center"/>
              <w:cnfStyle w:val="000000000000"/>
              <w:rPr>
                <w:b/>
              </w:rPr>
            </w:pPr>
          </w:p>
        </w:tc>
        <w:tc>
          <w:tcPr>
            <w:tcW w:w="834" w:type="pct"/>
            <w:gridSpan w:val="2"/>
            <w:tcBorders>
              <w:top w:val="single" w:sz="8" w:space="0" w:color="FFC000"/>
              <w:left w:val="single" w:sz="8" w:space="0" w:color="FFC000"/>
              <w:bottom w:val="single" w:sz="8" w:space="0" w:color="FFC000"/>
              <w:right w:val="single" w:sz="8" w:space="0" w:color="FFC000"/>
            </w:tcBorders>
          </w:tcPr>
          <w:p w:rsidR="008C5F0C" w:rsidRPr="008C5F0C" w:rsidRDefault="008C5F0C" w:rsidP="0086236F">
            <w:pPr>
              <w:spacing w:before="120" w:after="120"/>
              <w:jc w:val="center"/>
              <w:cnfStyle w:val="000000000000"/>
              <w:rPr>
                <w:b/>
              </w:rPr>
            </w:pPr>
          </w:p>
        </w:tc>
        <w:tc>
          <w:tcPr>
            <w:tcW w:w="834" w:type="pct"/>
            <w:gridSpan w:val="2"/>
            <w:tcBorders>
              <w:top w:val="single" w:sz="8" w:space="0" w:color="FFC000"/>
              <w:left w:val="single" w:sz="8" w:space="0" w:color="FFC000"/>
              <w:bottom w:val="single" w:sz="8" w:space="0" w:color="FFC000"/>
              <w:right w:val="single" w:sz="8" w:space="0" w:color="FFC000"/>
            </w:tcBorders>
          </w:tcPr>
          <w:p w:rsidR="008C5F0C" w:rsidRPr="008C5F0C" w:rsidRDefault="008C5F0C" w:rsidP="0086236F">
            <w:pPr>
              <w:spacing w:before="120" w:after="120"/>
              <w:jc w:val="center"/>
              <w:cnfStyle w:val="000000000000"/>
              <w:rPr>
                <w:b/>
              </w:rPr>
            </w:pPr>
          </w:p>
        </w:tc>
        <w:tc>
          <w:tcPr>
            <w:tcW w:w="832" w:type="pct"/>
            <w:gridSpan w:val="2"/>
            <w:tcBorders>
              <w:top w:val="single" w:sz="8" w:space="0" w:color="FFC000"/>
              <w:left w:val="single" w:sz="8" w:space="0" w:color="FFC000"/>
              <w:bottom w:val="single" w:sz="8" w:space="0" w:color="FFC000"/>
              <w:right w:val="single" w:sz="8" w:space="0" w:color="FFC000"/>
            </w:tcBorders>
          </w:tcPr>
          <w:p w:rsidR="008C5F0C" w:rsidRPr="008C5F0C" w:rsidRDefault="008C5F0C" w:rsidP="00AD1398">
            <w:pPr>
              <w:spacing w:before="120" w:after="120"/>
              <w:jc w:val="center"/>
              <w:cnfStyle w:val="000000000000"/>
              <w:rPr>
                <w:b/>
              </w:rPr>
            </w:pPr>
          </w:p>
        </w:tc>
      </w:tr>
    </w:tbl>
    <w:p w:rsidR="006241A3" w:rsidRDefault="006241A3" w:rsidP="006241A3">
      <w:pPr>
        <w:pStyle w:val="Paragraphedeliste"/>
      </w:pPr>
    </w:p>
    <w:p w:rsidR="006241A3" w:rsidRPr="00B315FE" w:rsidRDefault="006241A3" w:rsidP="006241A3">
      <w:pPr>
        <w:pStyle w:val="Paragraphedeliste"/>
        <w:rPr>
          <w:b/>
        </w:rPr>
      </w:pPr>
      <w:r w:rsidRPr="00B315FE">
        <w:rPr>
          <w:b/>
        </w:rPr>
        <w:t>Température du bain lessiviel en début de prélavage :</w:t>
      </w:r>
    </w:p>
    <w:p w:rsidR="00B971C7" w:rsidRPr="006241A3" w:rsidRDefault="006241A3" w:rsidP="006241A3">
      <w:pPr>
        <w:rPr>
          <w:b/>
        </w:rPr>
      </w:pPr>
      <w:r w:rsidRPr="00B315FE">
        <w:rPr>
          <w:b/>
        </w:rPr>
        <w:tab/>
        <w:t>Température du bain lessiviel en fin de prélavage :</w:t>
      </w:r>
    </w:p>
    <w:p w:rsidR="00B91791" w:rsidRDefault="00B91791" w:rsidP="00B91791"/>
    <w:p w:rsidR="00B91791" w:rsidRDefault="00B91791" w:rsidP="00B91791"/>
    <w:p w:rsidR="00B91791" w:rsidRPr="00D16E90" w:rsidRDefault="00B971C7" w:rsidP="00D16E90">
      <w:pPr>
        <w:pStyle w:val="Paragraphedeliste"/>
        <w:numPr>
          <w:ilvl w:val="0"/>
          <w:numId w:val="4"/>
        </w:numPr>
        <w:rPr>
          <w:bCs/>
        </w:rPr>
      </w:pPr>
      <w:r>
        <w:t>L</w:t>
      </w:r>
      <w:r w:rsidR="00B91791">
        <w:t>e débit de l’électrovanne</w:t>
      </w:r>
      <w:r w:rsidR="008C5F0C">
        <w:t xml:space="preserve"> est de </w:t>
      </w:r>
      <w:r>
        <w:t>8 litres à la minute</w:t>
      </w:r>
      <w:r w:rsidRPr="00D16E90">
        <w:rPr>
          <w:bCs/>
        </w:rPr>
        <w:t xml:space="preserve">. Calculer </w:t>
      </w:r>
      <w:r w:rsidR="0086236F" w:rsidRPr="00D16E90">
        <w:rPr>
          <w:bCs/>
        </w:rPr>
        <w:t>le nombre de litres d’eau utilisés lors du remplissage.</w:t>
      </w:r>
    </w:p>
    <w:p w:rsidR="0086236F" w:rsidRDefault="0086236F" w:rsidP="00B91791">
      <w:pPr>
        <w:rPr>
          <w:bCs/>
        </w:rPr>
      </w:pPr>
    </w:p>
    <w:p w:rsidR="00D16E90" w:rsidRPr="00B971C7" w:rsidRDefault="00D16E90" w:rsidP="00B91791">
      <w:pPr>
        <w:rPr>
          <w:bCs/>
        </w:rPr>
      </w:pPr>
    </w:p>
    <w:p w:rsidR="00B91791" w:rsidRDefault="0086236F" w:rsidP="00B91791">
      <w:pPr>
        <w:pStyle w:val="Paragraphedeliste"/>
        <w:numPr>
          <w:ilvl w:val="0"/>
          <w:numId w:val="4"/>
        </w:numPr>
      </w:pPr>
      <w:r>
        <w:t xml:space="preserve">Construire un graphique représentant </w:t>
      </w:r>
      <w:r w:rsidR="00B91791" w:rsidRPr="00D16E90">
        <w:rPr>
          <w:b/>
          <w:bCs/>
        </w:rPr>
        <w:t>l’évolution de la quantité d’eau da</w:t>
      </w:r>
      <w:r w:rsidRPr="00D16E90">
        <w:rPr>
          <w:b/>
          <w:bCs/>
        </w:rPr>
        <w:t>ns la cuve en fonction du temps</w:t>
      </w:r>
      <w:r w:rsidR="00B91791" w:rsidRPr="00D16E90">
        <w:rPr>
          <w:b/>
          <w:bCs/>
        </w:rPr>
        <w:t xml:space="preserve"> pour </w:t>
      </w:r>
      <w:r w:rsidRPr="00D16E90">
        <w:rPr>
          <w:b/>
          <w:bCs/>
        </w:rPr>
        <w:t>toute la durée du pré</w:t>
      </w:r>
      <w:r w:rsidR="00B91791" w:rsidRPr="00D16E90">
        <w:rPr>
          <w:b/>
          <w:bCs/>
        </w:rPr>
        <w:t>lavage</w:t>
      </w:r>
      <w:r w:rsidR="00B91791">
        <w:t xml:space="preserve"> (Attention aux échelles).</w:t>
      </w:r>
      <w:r w:rsidR="00D16E90">
        <w:t xml:space="preserve"> </w:t>
      </w:r>
      <w:r w:rsidR="00D16E90">
        <w:br/>
      </w:r>
      <w:r>
        <w:t>I</w:t>
      </w:r>
      <w:r w:rsidR="00B91791">
        <w:t xml:space="preserve">ndiquer par une </w:t>
      </w:r>
      <w:r w:rsidR="00B91791" w:rsidRPr="00D16E90">
        <w:rPr>
          <w:b/>
          <w:bCs/>
        </w:rPr>
        <w:t>couleur différente</w:t>
      </w:r>
      <w:r>
        <w:t xml:space="preserve"> la durée du chauffage</w:t>
      </w:r>
      <w:r w:rsidR="00B91791">
        <w:t>.</w:t>
      </w:r>
    </w:p>
    <w:p w:rsidR="00B91791" w:rsidRDefault="00B91791" w:rsidP="00B91791"/>
    <w:p w:rsidR="00D16E90" w:rsidRDefault="00D16E90" w:rsidP="00B91791"/>
    <w:p w:rsidR="0086236F" w:rsidRPr="008C5F0C" w:rsidRDefault="0086236F" w:rsidP="00D16E90">
      <w:pPr>
        <w:jc w:val="center"/>
        <w:rPr>
          <w:b/>
        </w:rPr>
      </w:pPr>
      <w:r w:rsidRPr="008C5F0C">
        <w:rPr>
          <w:b/>
        </w:rPr>
        <w:t>Résultat attendu</w:t>
      </w:r>
    </w:p>
    <w:p w:rsidR="0086236F" w:rsidRDefault="00101BC4" w:rsidP="00B91791">
      <w:r>
        <w:pict>
          <v:group id="_x0000_s1571" editas="canvas" style="width:538.6pt;height:270.6pt;mso-position-horizontal-relative:char;mso-position-vertical-relative:line" coordorigin="567,9790" coordsize="10772,5412">
            <o:lock v:ext="edit" aspectratio="t"/>
            <v:shape id="_x0000_s1570" type="#_x0000_t75" style="position:absolute;left:567;top:9790;width:10772;height:5412" o:preferrelative="f">
              <v:fill o:detectmouseclick="t"/>
              <v:path o:extrusionok="t" o:connecttype="none"/>
              <o:lock v:ext="edit" text="t"/>
            </v:shape>
            <v:shape id="_x0000_s1572" type="#_x0000_t32" style="position:absolute;left:1569;top:14091;width:7292;height:1;flip:y" o:connectortype="straight">
              <v:stroke endarrow="block"/>
            </v:shape>
            <v:shape id="_x0000_s1573" type="#_x0000_t32" style="position:absolute;left:1569;top:11036;width:14;height:3039;flip:y" o:connectortype="straight">
              <v:stroke endarrow="block"/>
            </v:shape>
            <v:shape id="_x0000_s1574" type="#_x0000_t202" style="position:absolute;left:791;top:9790;width:1583;height:1246" filled="f" stroked="f">
              <v:textbox style="mso-next-textbox:#_x0000_s1574">
                <w:txbxContent>
                  <w:p w:rsidR="0086236F" w:rsidRDefault="0086236F" w:rsidP="006664A5">
                    <w:pPr>
                      <w:jc w:val="center"/>
                    </w:pPr>
                    <w:r>
                      <w:t>Quantité d’eau en litres</w:t>
                    </w:r>
                  </w:p>
                </w:txbxContent>
              </v:textbox>
            </v:shape>
            <v:shape id="_x0000_s1575" type="#_x0000_t202" style="position:absolute;left:8861;top:13833;width:2070;height:489" filled="f" stroked="f">
              <v:textbox style="mso-next-textbox:#_x0000_s1575">
                <w:txbxContent>
                  <w:p w:rsidR="00115201" w:rsidRDefault="00115201" w:rsidP="006664A5">
                    <w:pPr>
                      <w:jc w:val="center"/>
                    </w:pPr>
                    <w:r>
                      <w:t>Durée en minutes</w:t>
                    </w:r>
                  </w:p>
                </w:txbxContent>
              </v:textbox>
            </v:shape>
            <v:shape id="_x0000_s1576" type="#_x0000_t32" style="position:absolute;left:1569;top:11533;width:1052;height:2558;flip:y" o:connectortype="straight" strokeweight="2.25pt"/>
            <v:shape id="_x0000_s1577" type="#_x0000_t32" style="position:absolute;left:2621;top:11533;width:3775;height:0" o:connectortype="straight" strokeweight="2.25pt"/>
            <v:shape id="_x0000_s1578" type="#_x0000_t32" style="position:absolute;left:6396;top:11533;width:363;height:2558" o:connectortype="straight" strokeweight="2.25pt"/>
            <v:shape id="_x0000_s1579" type="#_x0000_t32" style="position:absolute;left:6759;top:14091;width:1253;height:1;flip:y" o:connectortype="straight" strokeweight="2.25pt"/>
            <v:shape id="_x0000_s1581" type="#_x0000_t32" style="position:absolute;left:1569;top:14322;width:6442;height:1;flip:y" o:connectortype="straight">
              <v:stroke startarrow="block" endarrow="block"/>
            </v:shape>
            <v:shape id="_x0000_s1582" type="#_x0000_t202" style="position:absolute;left:2522;top:14324;width:4003;height:530" filled="f" stroked="f">
              <v:textbox style="mso-next-textbox:#_x0000_s1582">
                <w:txbxContent>
                  <w:p w:rsidR="00115201" w:rsidRDefault="008C5F0C" w:rsidP="006664A5">
                    <w:pPr>
                      <w:jc w:val="center"/>
                    </w:pPr>
                    <w:r>
                      <w:t xml:space="preserve">Durée du prélavage </w:t>
                    </w:r>
                    <w:r w:rsidR="0021786A">
                      <w:t>:</w:t>
                    </w:r>
                  </w:p>
                </w:txbxContent>
              </v:textbox>
            </v:shape>
            <v:shape id="_x0000_s1583" type="#_x0000_t32" style="position:absolute;left:2621;top:11377;width:3061;height:1;flip:y" o:connectortype="straight" strokecolor="red" strokeweight="1.5pt">
              <v:stroke dashstyle="dash"/>
            </v:shape>
            <v:shape id="_x0000_s1584" type="#_x0000_t32" style="position:absolute;left:2084;top:12663;width:67;height:168;flip:y" o:connectortype="straight" strokeweight="3pt">
              <v:stroke endarrow="block"/>
            </v:shape>
            <v:shape id="_x0000_s1585" type="#_x0000_t32" style="position:absolute;left:6554;top:12685;width:31;height:156" o:connectortype="straight" strokeweight="3pt">
              <v:stroke endarrow="block"/>
            </v:shape>
            <v:shape id="_x0000_s1586" type="#_x0000_t202" style="position:absolute;left:2225;top:11003;width:4003;height:530" filled="f" stroked="f">
              <v:textbox style="mso-next-textbox:#_x0000_s1586">
                <w:txbxContent>
                  <w:p w:rsidR="00EA7C15" w:rsidRPr="00EA7C15" w:rsidRDefault="00EA7C15" w:rsidP="006664A5">
                    <w:pPr>
                      <w:jc w:val="center"/>
                      <w:rPr>
                        <w:color w:val="FF0000"/>
                        <w:sz w:val="22"/>
                      </w:rPr>
                    </w:pPr>
                    <w:r w:rsidRPr="00EA7C15">
                      <w:rPr>
                        <w:color w:val="FF0000"/>
                        <w:sz w:val="22"/>
                      </w:rPr>
                      <w:t>Chauffage jusqu’à la température de :</w:t>
                    </w:r>
                  </w:p>
                </w:txbxContent>
              </v:textbox>
            </v:shape>
            <v:shape id="_x0000_s1587" type="#_x0000_t32" style="position:absolute;left:2629;top:11550;width:1;height:2542;flip:x" o:connectortype="straight">
              <v:stroke dashstyle="1 1" endcap="round"/>
            </v:shape>
            <v:shape id="_x0000_s1588" type="#_x0000_t32" style="position:absolute;left:6365;top:11533;width:1;height:2542;flip:x" o:connectortype="straight">
              <v:stroke dashstyle="1 1" endcap="round"/>
            </v:shape>
            <v:shape id="_x0000_s1589" type="#_x0000_t202" style="position:absolute;left:1493;top:11814;width:616;height:1384" filled="f" stroked="f">
              <v:textbox style="layout-flow:vertical;mso-next-textbox:#_x0000_s1589">
                <w:txbxContent>
                  <w:p w:rsidR="0021786A" w:rsidRPr="0021786A" w:rsidRDefault="0021786A" w:rsidP="006664A5">
                    <w:pPr>
                      <w:jc w:val="center"/>
                      <w:rPr>
                        <w:sz w:val="22"/>
                      </w:rPr>
                    </w:pPr>
                    <w:r w:rsidRPr="0021786A">
                      <w:rPr>
                        <w:sz w:val="22"/>
                      </w:rPr>
                      <w:t>Remplissage</w:t>
                    </w:r>
                  </w:p>
                </w:txbxContent>
              </v:textbox>
            </v:shape>
            <v:shape id="_x0000_s1590" type="#_x0000_t202" style="position:absolute;left:6525;top:11648;width:616;height:1037" filled="f" stroked="f">
              <v:textbox style="layout-flow:vertical;mso-next-textbox:#_x0000_s1590">
                <w:txbxContent>
                  <w:p w:rsidR="0021786A" w:rsidRPr="0021786A" w:rsidRDefault="0021786A" w:rsidP="006664A5">
                    <w:pPr>
                      <w:jc w:val="center"/>
                      <w:rPr>
                        <w:sz w:val="22"/>
                      </w:rPr>
                    </w:pPr>
                    <w:r>
                      <w:rPr>
                        <w:sz w:val="22"/>
                      </w:rPr>
                      <w:t>Vidange</w:t>
                    </w:r>
                  </w:p>
                </w:txbxContent>
              </v:textbox>
            </v:shape>
            <v:shape id="_x0000_s1611" type="#_x0000_t202" style="position:absolute;left:3867;top:11738;width:1732;height:443" filled="f" stroked="f">
              <v:textbox style="mso-next-textbox:#_x0000_s1611">
                <w:txbxContent>
                  <w:p w:rsidR="0021786A" w:rsidRDefault="008C5F0C" w:rsidP="006664A5">
                    <w:pPr>
                      <w:jc w:val="center"/>
                    </w:pPr>
                    <w:r>
                      <w:t>Brassage</w:t>
                    </w:r>
                  </w:p>
                </w:txbxContent>
              </v:textbox>
            </v:shape>
            <v:shape id="_x0000_s1613" type="#_x0000_t32" style="position:absolute;left:1569;top:11551;width:1038;height:1" o:connectortype="straight">
              <v:stroke dashstyle="1 1" endcap="round"/>
            </v:shape>
            <v:oval id="_x0000_s1640" style="position:absolute;left:2713;top:11648;width:170;height:170"/>
            <v:oval id="_x0000_s1641" style="position:absolute;left:2954;top:11648;width:170;height:170"/>
            <v:oval id="_x0000_s1642" style="position:absolute;left:3196;top:11648;width:170;height:170"/>
            <v:oval id="_x0000_s1643" style="position:absolute;left:3438;top:11648;width:170;height:170"/>
            <v:oval id="_x0000_s1644" style="position:absolute;left:3680;top:11648;width:170;height:170"/>
            <v:oval id="_x0000_s1645" style="position:absolute;left:3921;top:11648;width:170;height:170"/>
            <v:oval id="_x0000_s1646" style="position:absolute;left:4163;top:11648;width:170;height:170"/>
            <v:oval id="_x0000_s1647" style="position:absolute;left:4405;top:11648;width:170;height:170"/>
            <v:oval id="_x0000_s1648" style="position:absolute;left:4647;top:11648;width:170;height:170"/>
            <v:oval id="_x0000_s1649" style="position:absolute;left:4889;top:11648;width:170;height:170"/>
            <v:oval id="_x0000_s1650" style="position:absolute;left:5130;top:11648;width:170;height:170"/>
            <v:oval id="_x0000_s1651" style="position:absolute;left:5372;top:11648;width:170;height:170"/>
            <v:oval id="_x0000_s1652" style="position:absolute;left:5614;top:11648;width:170;height:170"/>
            <v:oval id="_x0000_s1653" style="position:absolute;left:5856;top:11648;width:170;height:170"/>
            <v:oval id="_x0000_s1654" style="position:absolute;left:6098;top:11648;width:170;height:170"/>
            <v:oval id="_x0000_s1655" style="position:absolute;left:6228;top:11899;width:170;height:170"/>
            <v:oval id="_x0000_s1656" style="position:absolute;left:6283;top:12221;width:170;height:170"/>
            <v:oval id="_x0000_s1657" style="position:absolute;left:6310;top:12556;width:170;height:170"/>
            <v:oval id="_x0000_s1658" style="position:absolute;left:6384;top:12893;width:170;height:170"/>
            <v:oval id="_x0000_s1659" style="position:absolute;left:6445;top:13516;width:170;height:170"/>
            <v:oval id="_x0000_s1668" style="position:absolute;left:6398;top:13198;width:170;height:170"/>
            <v:oval id="_x0000_s1669" style="position:absolute;left:6485;top:13848;width:170;height:170"/>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670" type="#_x0000_t99" style="position:absolute;left:7141;top:13506;width:512;height:510" adj="11785852,7988867,6944"/>
            <v:shape id="_x0000_s1671" type="#_x0000_t202" style="position:absolute;left:6540;top:13123;width:1732;height:443" filled="f" stroked="f">
              <v:textbox style="mso-next-textbox:#_x0000_s1671">
                <w:txbxContent>
                  <w:p w:rsidR="006664A5" w:rsidRDefault="006664A5" w:rsidP="006664A5">
                    <w:pPr>
                      <w:jc w:val="center"/>
                    </w:pPr>
                    <w:r>
                      <w:t>Essorage</w:t>
                    </w:r>
                  </w:p>
                </w:txbxContent>
              </v:textbox>
            </v:shape>
            <v:shape id="_x0000_s1672" type="#_x0000_t32" style="position:absolute;left:8012;top:13384;width:268;height:707;flip:y" o:connectortype="straight" strokeweight="2.25pt"/>
            <v:shape id="_x0000_s1673" type="#_x0000_t32" style="position:absolute;left:8011;top:12221;width:1;height:1854;flip:x" o:connectortype="straight">
              <v:stroke dashstyle="1 1" endcap="round"/>
            </v:shape>
            <v:shape id="_x0000_s1674" type="#_x0000_t202" style="position:absolute;left:8136;top:12620;width:1732;height:443" filled="f" stroked="f">
              <v:textbox style="mso-next-textbox:#_x0000_s1674">
                <w:txbxContent>
                  <w:p w:rsidR="006664A5" w:rsidRDefault="006664A5" w:rsidP="006664A5">
                    <w:pPr>
                      <w:jc w:val="center"/>
                    </w:pPr>
                    <w:r>
                      <w:t>Suite du cycle</w:t>
                    </w:r>
                  </w:p>
                </w:txbxContent>
              </v:textbox>
            </v:shape>
            <w10:wrap type="none"/>
            <w10:anchorlock/>
          </v:group>
        </w:pict>
      </w:r>
    </w:p>
    <w:sectPr w:rsidR="0086236F" w:rsidSect="004A3959">
      <w:pgSz w:w="11906" w:h="16838" w:code="9"/>
      <w:pgMar w:top="454" w:right="567" w:bottom="680" w:left="567" w:header="709"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493D" w:rsidRDefault="0094493D" w:rsidP="000C68BE">
      <w:r>
        <w:separator/>
      </w:r>
    </w:p>
  </w:endnote>
  <w:endnote w:type="continuationSeparator" w:id="1">
    <w:p w:rsidR="0094493D" w:rsidRDefault="0094493D" w:rsidP="000C68B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G Times (W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8BE" w:rsidRPr="000C68BE" w:rsidRDefault="000C68BE" w:rsidP="00A01404">
    <w:pPr>
      <w:pStyle w:val="Pieddepage"/>
      <w:pBdr>
        <w:top w:val="thinThickSmallGap" w:sz="24" w:space="1" w:color="622423" w:themeColor="accent2" w:themeShade="7F"/>
      </w:pBdr>
      <w:tabs>
        <w:tab w:val="clear" w:pos="4536"/>
        <w:tab w:val="clear" w:pos="9072"/>
        <w:tab w:val="center" w:pos="5387"/>
      </w:tabs>
      <w:rPr>
        <w:rFonts w:asciiTheme="majorHAnsi" w:hAnsiTheme="majorHAnsi"/>
        <w:sz w:val="18"/>
      </w:rPr>
    </w:pPr>
    <w:r w:rsidRPr="000C68BE">
      <w:rPr>
        <w:rFonts w:asciiTheme="majorHAnsi" w:hAnsiTheme="majorHAnsi"/>
        <w:sz w:val="18"/>
      </w:rPr>
      <w:t>TP lave-</w:t>
    </w:r>
    <w:r w:rsidR="004E2841">
      <w:rPr>
        <w:rFonts w:asciiTheme="majorHAnsi" w:hAnsiTheme="majorHAnsi"/>
        <w:sz w:val="18"/>
      </w:rPr>
      <w:t>linge</w:t>
    </w:r>
    <w:r w:rsidR="00A01404">
      <w:rPr>
        <w:rFonts w:asciiTheme="majorHAnsi" w:hAnsiTheme="majorHAnsi"/>
        <w:sz w:val="18"/>
      </w:rPr>
      <w:tab/>
      <w:t>Lycée de l’Aa</w:t>
    </w:r>
    <w:r w:rsidRPr="000C68BE">
      <w:rPr>
        <w:rFonts w:asciiTheme="majorHAnsi" w:hAnsiTheme="majorHAnsi"/>
        <w:sz w:val="18"/>
      </w:rPr>
      <w:ptab w:relativeTo="margin" w:alignment="right" w:leader="none"/>
    </w:r>
    <w:r w:rsidRPr="000C68BE">
      <w:rPr>
        <w:rFonts w:asciiTheme="majorHAnsi" w:hAnsiTheme="majorHAnsi"/>
        <w:sz w:val="18"/>
      </w:rPr>
      <w:t xml:space="preserve">Page </w:t>
    </w:r>
    <w:r w:rsidR="00101BC4" w:rsidRPr="000C68BE">
      <w:rPr>
        <w:sz w:val="18"/>
      </w:rPr>
      <w:fldChar w:fldCharType="begin"/>
    </w:r>
    <w:r w:rsidRPr="000C68BE">
      <w:rPr>
        <w:sz w:val="18"/>
      </w:rPr>
      <w:instrText xml:space="preserve"> PAGE   \* MERGEFORMAT </w:instrText>
    </w:r>
    <w:r w:rsidR="00101BC4" w:rsidRPr="000C68BE">
      <w:rPr>
        <w:sz w:val="18"/>
      </w:rPr>
      <w:fldChar w:fldCharType="separate"/>
    </w:r>
    <w:r w:rsidR="00302CFF" w:rsidRPr="00302CFF">
      <w:rPr>
        <w:rFonts w:asciiTheme="majorHAnsi" w:hAnsiTheme="majorHAnsi"/>
        <w:noProof/>
        <w:sz w:val="18"/>
      </w:rPr>
      <w:t>3</w:t>
    </w:r>
    <w:r w:rsidR="00101BC4" w:rsidRPr="000C68BE">
      <w:rPr>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493D" w:rsidRDefault="0094493D" w:rsidP="000C68BE">
      <w:r>
        <w:separator/>
      </w:r>
    </w:p>
  </w:footnote>
  <w:footnote w:type="continuationSeparator" w:id="1">
    <w:p w:rsidR="0094493D" w:rsidRDefault="0094493D" w:rsidP="000C68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A2B10"/>
    <w:multiLevelType w:val="hybridMultilevel"/>
    <w:tmpl w:val="07F81A0A"/>
    <w:lvl w:ilvl="0" w:tplc="01A0D8AE">
      <w:start w:val="13"/>
      <w:numFmt w:val="bullet"/>
      <w:lvlText w:val="-"/>
      <w:lvlJc w:val="left"/>
      <w:pPr>
        <w:ind w:left="720" w:hanging="360"/>
      </w:pPr>
      <w:rPr>
        <w:rFonts w:ascii="Calibri" w:eastAsia="Times New Roman" w:hAnsi="Calibri" w:cs="Times New Roman"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00C400B"/>
    <w:multiLevelType w:val="hybridMultilevel"/>
    <w:tmpl w:val="716CDE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4007C16"/>
    <w:multiLevelType w:val="hybridMultilevel"/>
    <w:tmpl w:val="4DA8A5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45070E1"/>
    <w:multiLevelType w:val="hybridMultilevel"/>
    <w:tmpl w:val="75D0481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E125A67"/>
    <w:multiLevelType w:val="hybridMultilevel"/>
    <w:tmpl w:val="BB7620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F64663C"/>
    <w:multiLevelType w:val="hybridMultilevel"/>
    <w:tmpl w:val="97C4AD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5125B04"/>
    <w:multiLevelType w:val="hybridMultilevel"/>
    <w:tmpl w:val="79620088"/>
    <w:lvl w:ilvl="0" w:tplc="D368CF7C">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nsid w:val="25D935DA"/>
    <w:multiLevelType w:val="hybridMultilevel"/>
    <w:tmpl w:val="7FECFBAA"/>
    <w:lvl w:ilvl="0" w:tplc="14B4B96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67D4AA7"/>
    <w:multiLevelType w:val="hybridMultilevel"/>
    <w:tmpl w:val="428A1F9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9E31B52"/>
    <w:multiLevelType w:val="hybridMultilevel"/>
    <w:tmpl w:val="BCFEEA40"/>
    <w:lvl w:ilvl="0" w:tplc="2BB875B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13C16A2"/>
    <w:multiLevelType w:val="hybridMultilevel"/>
    <w:tmpl w:val="0672C1D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1E31EC1"/>
    <w:multiLevelType w:val="hybridMultilevel"/>
    <w:tmpl w:val="60A860E8"/>
    <w:lvl w:ilvl="0" w:tplc="8E5E435A">
      <w:numFmt w:val="bullet"/>
      <w:lvlText w:val="-"/>
      <w:lvlJc w:val="left"/>
      <w:pPr>
        <w:ind w:left="726" w:hanging="360"/>
      </w:pPr>
      <w:rPr>
        <w:rFonts w:ascii="Calibri" w:eastAsia="Times New Roman" w:hAnsi="Calibri" w:cs="Times New Roman" w:hint="default"/>
      </w:rPr>
    </w:lvl>
    <w:lvl w:ilvl="1" w:tplc="040C0003" w:tentative="1">
      <w:start w:val="1"/>
      <w:numFmt w:val="bullet"/>
      <w:lvlText w:val="o"/>
      <w:lvlJc w:val="left"/>
      <w:pPr>
        <w:ind w:left="1446" w:hanging="360"/>
      </w:pPr>
      <w:rPr>
        <w:rFonts w:ascii="Courier New" w:hAnsi="Courier New" w:cs="Courier New" w:hint="default"/>
      </w:rPr>
    </w:lvl>
    <w:lvl w:ilvl="2" w:tplc="040C0005" w:tentative="1">
      <w:start w:val="1"/>
      <w:numFmt w:val="bullet"/>
      <w:lvlText w:val=""/>
      <w:lvlJc w:val="left"/>
      <w:pPr>
        <w:ind w:left="2166" w:hanging="360"/>
      </w:pPr>
      <w:rPr>
        <w:rFonts w:ascii="Wingdings" w:hAnsi="Wingdings" w:hint="default"/>
      </w:rPr>
    </w:lvl>
    <w:lvl w:ilvl="3" w:tplc="040C0001" w:tentative="1">
      <w:start w:val="1"/>
      <w:numFmt w:val="bullet"/>
      <w:lvlText w:val=""/>
      <w:lvlJc w:val="left"/>
      <w:pPr>
        <w:ind w:left="2886" w:hanging="360"/>
      </w:pPr>
      <w:rPr>
        <w:rFonts w:ascii="Symbol" w:hAnsi="Symbol" w:hint="default"/>
      </w:rPr>
    </w:lvl>
    <w:lvl w:ilvl="4" w:tplc="040C0003" w:tentative="1">
      <w:start w:val="1"/>
      <w:numFmt w:val="bullet"/>
      <w:lvlText w:val="o"/>
      <w:lvlJc w:val="left"/>
      <w:pPr>
        <w:ind w:left="3606" w:hanging="360"/>
      </w:pPr>
      <w:rPr>
        <w:rFonts w:ascii="Courier New" w:hAnsi="Courier New" w:cs="Courier New" w:hint="default"/>
      </w:rPr>
    </w:lvl>
    <w:lvl w:ilvl="5" w:tplc="040C0005" w:tentative="1">
      <w:start w:val="1"/>
      <w:numFmt w:val="bullet"/>
      <w:lvlText w:val=""/>
      <w:lvlJc w:val="left"/>
      <w:pPr>
        <w:ind w:left="4326" w:hanging="360"/>
      </w:pPr>
      <w:rPr>
        <w:rFonts w:ascii="Wingdings" w:hAnsi="Wingdings" w:hint="default"/>
      </w:rPr>
    </w:lvl>
    <w:lvl w:ilvl="6" w:tplc="040C0001" w:tentative="1">
      <w:start w:val="1"/>
      <w:numFmt w:val="bullet"/>
      <w:lvlText w:val=""/>
      <w:lvlJc w:val="left"/>
      <w:pPr>
        <w:ind w:left="5046" w:hanging="360"/>
      </w:pPr>
      <w:rPr>
        <w:rFonts w:ascii="Symbol" w:hAnsi="Symbol" w:hint="default"/>
      </w:rPr>
    </w:lvl>
    <w:lvl w:ilvl="7" w:tplc="040C0003" w:tentative="1">
      <w:start w:val="1"/>
      <w:numFmt w:val="bullet"/>
      <w:lvlText w:val="o"/>
      <w:lvlJc w:val="left"/>
      <w:pPr>
        <w:ind w:left="5766" w:hanging="360"/>
      </w:pPr>
      <w:rPr>
        <w:rFonts w:ascii="Courier New" w:hAnsi="Courier New" w:cs="Courier New" w:hint="default"/>
      </w:rPr>
    </w:lvl>
    <w:lvl w:ilvl="8" w:tplc="040C0005" w:tentative="1">
      <w:start w:val="1"/>
      <w:numFmt w:val="bullet"/>
      <w:lvlText w:val=""/>
      <w:lvlJc w:val="left"/>
      <w:pPr>
        <w:ind w:left="6486" w:hanging="360"/>
      </w:pPr>
      <w:rPr>
        <w:rFonts w:ascii="Wingdings" w:hAnsi="Wingdings" w:hint="default"/>
      </w:rPr>
    </w:lvl>
  </w:abstractNum>
  <w:abstractNum w:abstractNumId="12">
    <w:nsid w:val="3B764E99"/>
    <w:multiLevelType w:val="hybridMultilevel"/>
    <w:tmpl w:val="EF6A78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55E65F1"/>
    <w:multiLevelType w:val="hybridMultilevel"/>
    <w:tmpl w:val="8946D11E"/>
    <w:lvl w:ilvl="0" w:tplc="E3745D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C1F77E1"/>
    <w:multiLevelType w:val="hybridMultilevel"/>
    <w:tmpl w:val="A39E50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29D1337"/>
    <w:multiLevelType w:val="hybridMultilevel"/>
    <w:tmpl w:val="D1729D4A"/>
    <w:lvl w:ilvl="0" w:tplc="FCD88E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54452F0E"/>
    <w:multiLevelType w:val="hybridMultilevel"/>
    <w:tmpl w:val="B448A3E0"/>
    <w:lvl w:ilvl="0" w:tplc="C66002BE">
      <w:start w:val="40"/>
      <w:numFmt w:val="bullet"/>
      <w:lvlText w:val=""/>
      <w:lvlJc w:val="left"/>
      <w:pPr>
        <w:ind w:left="720" w:hanging="360"/>
      </w:pPr>
      <w:rPr>
        <w:rFonts w:ascii="Wingdings" w:eastAsia="Times New Roman" w:hAnsi="Wingdings"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AEA1CE5"/>
    <w:multiLevelType w:val="hybridMultilevel"/>
    <w:tmpl w:val="613249FA"/>
    <w:lvl w:ilvl="0" w:tplc="040C000F">
      <w:start w:val="1"/>
      <w:numFmt w:val="decimal"/>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8">
    <w:nsid w:val="64030A88"/>
    <w:multiLevelType w:val="hybridMultilevel"/>
    <w:tmpl w:val="B41655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6E05BD1"/>
    <w:multiLevelType w:val="hybridMultilevel"/>
    <w:tmpl w:val="0D827EB4"/>
    <w:lvl w:ilvl="0" w:tplc="ECF8A03E">
      <w:numFmt w:val="bullet"/>
      <w:lvlText w:val=""/>
      <w:lvlJc w:val="left"/>
      <w:pPr>
        <w:ind w:left="720" w:hanging="360"/>
      </w:pPr>
      <w:rPr>
        <w:rFonts w:ascii="Symbol" w:eastAsia="Times New Roman" w:hAnsi="Symbol"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AD128D9"/>
    <w:multiLevelType w:val="hybridMultilevel"/>
    <w:tmpl w:val="8668D1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26E2C35"/>
    <w:multiLevelType w:val="hybridMultilevel"/>
    <w:tmpl w:val="3500C9E6"/>
    <w:lvl w:ilvl="0" w:tplc="39D02C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4453E01"/>
    <w:multiLevelType w:val="hybridMultilevel"/>
    <w:tmpl w:val="E1C87A5C"/>
    <w:lvl w:ilvl="0" w:tplc="5F62D1EC">
      <w:start w:val="2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19"/>
  </w:num>
  <w:num w:numId="3">
    <w:abstractNumId w:val="11"/>
  </w:num>
  <w:num w:numId="4">
    <w:abstractNumId w:val="15"/>
  </w:num>
  <w:num w:numId="5">
    <w:abstractNumId w:val="4"/>
  </w:num>
  <w:num w:numId="6">
    <w:abstractNumId w:val="18"/>
  </w:num>
  <w:num w:numId="7">
    <w:abstractNumId w:val="14"/>
  </w:num>
  <w:num w:numId="8">
    <w:abstractNumId w:val="17"/>
  </w:num>
  <w:num w:numId="9">
    <w:abstractNumId w:val="2"/>
  </w:num>
  <w:num w:numId="10">
    <w:abstractNumId w:val="13"/>
  </w:num>
  <w:num w:numId="11">
    <w:abstractNumId w:val="1"/>
  </w:num>
  <w:num w:numId="12">
    <w:abstractNumId w:val="16"/>
  </w:num>
  <w:num w:numId="13">
    <w:abstractNumId w:val="5"/>
  </w:num>
  <w:num w:numId="14">
    <w:abstractNumId w:val="7"/>
  </w:num>
  <w:num w:numId="15">
    <w:abstractNumId w:val="21"/>
  </w:num>
  <w:num w:numId="16">
    <w:abstractNumId w:val="20"/>
  </w:num>
  <w:num w:numId="17">
    <w:abstractNumId w:val="10"/>
  </w:num>
  <w:num w:numId="18">
    <w:abstractNumId w:val="8"/>
  </w:num>
  <w:num w:numId="19">
    <w:abstractNumId w:val="22"/>
  </w:num>
  <w:num w:numId="20">
    <w:abstractNumId w:val="3"/>
  </w:num>
  <w:num w:numId="21">
    <w:abstractNumId w:val="9"/>
  </w:num>
  <w:num w:numId="22">
    <w:abstractNumId w:val="12"/>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9"/>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420C36"/>
    <w:rsid w:val="00005A8E"/>
    <w:rsid w:val="00032437"/>
    <w:rsid w:val="00043C5B"/>
    <w:rsid w:val="00050DD0"/>
    <w:rsid w:val="0005619B"/>
    <w:rsid w:val="00077C84"/>
    <w:rsid w:val="000C5E90"/>
    <w:rsid w:val="000C6086"/>
    <w:rsid w:val="000C68BE"/>
    <w:rsid w:val="000D0045"/>
    <w:rsid w:val="000D6579"/>
    <w:rsid w:val="00101BC4"/>
    <w:rsid w:val="00102130"/>
    <w:rsid w:val="00105A6B"/>
    <w:rsid w:val="001075F3"/>
    <w:rsid w:val="00115201"/>
    <w:rsid w:val="00115F2E"/>
    <w:rsid w:val="0011609A"/>
    <w:rsid w:val="001339FA"/>
    <w:rsid w:val="00156E53"/>
    <w:rsid w:val="001905E3"/>
    <w:rsid w:val="001A74B2"/>
    <w:rsid w:val="001D0D99"/>
    <w:rsid w:val="001F3DC3"/>
    <w:rsid w:val="00202EF7"/>
    <w:rsid w:val="0020557A"/>
    <w:rsid w:val="002121C1"/>
    <w:rsid w:val="0021786A"/>
    <w:rsid w:val="00236B4F"/>
    <w:rsid w:val="00242059"/>
    <w:rsid w:val="002A4A0A"/>
    <w:rsid w:val="002B67C3"/>
    <w:rsid w:val="002B7899"/>
    <w:rsid w:val="002D5E85"/>
    <w:rsid w:val="002D6E79"/>
    <w:rsid w:val="002F36B4"/>
    <w:rsid w:val="002F66E1"/>
    <w:rsid w:val="00302CFF"/>
    <w:rsid w:val="00305093"/>
    <w:rsid w:val="003400C9"/>
    <w:rsid w:val="00341234"/>
    <w:rsid w:val="00352BAD"/>
    <w:rsid w:val="00353C63"/>
    <w:rsid w:val="00370DC4"/>
    <w:rsid w:val="00382268"/>
    <w:rsid w:val="00390064"/>
    <w:rsid w:val="003B2A8A"/>
    <w:rsid w:val="003D31E2"/>
    <w:rsid w:val="003E3DE4"/>
    <w:rsid w:val="003E5DCF"/>
    <w:rsid w:val="003F3DA0"/>
    <w:rsid w:val="004126BC"/>
    <w:rsid w:val="00414908"/>
    <w:rsid w:val="00420A91"/>
    <w:rsid w:val="00420C36"/>
    <w:rsid w:val="00431D3E"/>
    <w:rsid w:val="00435427"/>
    <w:rsid w:val="00454D76"/>
    <w:rsid w:val="00455F90"/>
    <w:rsid w:val="00464AF2"/>
    <w:rsid w:val="00495B27"/>
    <w:rsid w:val="004A35A6"/>
    <w:rsid w:val="004A3959"/>
    <w:rsid w:val="004A5F39"/>
    <w:rsid w:val="004C081E"/>
    <w:rsid w:val="004E2841"/>
    <w:rsid w:val="00541C5C"/>
    <w:rsid w:val="00547909"/>
    <w:rsid w:val="005818EC"/>
    <w:rsid w:val="005919F1"/>
    <w:rsid w:val="005A3D87"/>
    <w:rsid w:val="005F4974"/>
    <w:rsid w:val="00610B78"/>
    <w:rsid w:val="006241A3"/>
    <w:rsid w:val="0062620E"/>
    <w:rsid w:val="00627DE8"/>
    <w:rsid w:val="00650ACC"/>
    <w:rsid w:val="006570FF"/>
    <w:rsid w:val="006664A5"/>
    <w:rsid w:val="006A7AD0"/>
    <w:rsid w:val="006D15AC"/>
    <w:rsid w:val="006D21B5"/>
    <w:rsid w:val="006E7E06"/>
    <w:rsid w:val="00702144"/>
    <w:rsid w:val="00704DF6"/>
    <w:rsid w:val="00713C64"/>
    <w:rsid w:val="00737EE9"/>
    <w:rsid w:val="0077052E"/>
    <w:rsid w:val="0078115F"/>
    <w:rsid w:val="00785935"/>
    <w:rsid w:val="00791C30"/>
    <w:rsid w:val="00791C8E"/>
    <w:rsid w:val="00796F99"/>
    <w:rsid w:val="007A3339"/>
    <w:rsid w:val="007A7EF5"/>
    <w:rsid w:val="007E0A5F"/>
    <w:rsid w:val="007E4700"/>
    <w:rsid w:val="00815455"/>
    <w:rsid w:val="00820042"/>
    <w:rsid w:val="00825604"/>
    <w:rsid w:val="0086236F"/>
    <w:rsid w:val="0088209A"/>
    <w:rsid w:val="008B55E0"/>
    <w:rsid w:val="008C5F0C"/>
    <w:rsid w:val="009242EC"/>
    <w:rsid w:val="0092674A"/>
    <w:rsid w:val="0093409F"/>
    <w:rsid w:val="009405D2"/>
    <w:rsid w:val="0094493D"/>
    <w:rsid w:val="00965966"/>
    <w:rsid w:val="00976754"/>
    <w:rsid w:val="00990992"/>
    <w:rsid w:val="00992FD1"/>
    <w:rsid w:val="009A13F8"/>
    <w:rsid w:val="009B4520"/>
    <w:rsid w:val="009E5F7A"/>
    <w:rsid w:val="009F08B8"/>
    <w:rsid w:val="009F22BC"/>
    <w:rsid w:val="009F6790"/>
    <w:rsid w:val="009F7CEE"/>
    <w:rsid w:val="00A01404"/>
    <w:rsid w:val="00A4381B"/>
    <w:rsid w:val="00A45A88"/>
    <w:rsid w:val="00A46AE4"/>
    <w:rsid w:val="00AD1D22"/>
    <w:rsid w:val="00AD508E"/>
    <w:rsid w:val="00AF2185"/>
    <w:rsid w:val="00B0244E"/>
    <w:rsid w:val="00B17763"/>
    <w:rsid w:val="00B26F97"/>
    <w:rsid w:val="00B53E62"/>
    <w:rsid w:val="00B913B3"/>
    <w:rsid w:val="00B91791"/>
    <w:rsid w:val="00B971C7"/>
    <w:rsid w:val="00BA07AE"/>
    <w:rsid w:val="00BD093C"/>
    <w:rsid w:val="00BD0FA3"/>
    <w:rsid w:val="00BE3AF8"/>
    <w:rsid w:val="00BE43BD"/>
    <w:rsid w:val="00C06929"/>
    <w:rsid w:val="00C30E24"/>
    <w:rsid w:val="00C57BBD"/>
    <w:rsid w:val="00C65140"/>
    <w:rsid w:val="00C9548F"/>
    <w:rsid w:val="00C9562C"/>
    <w:rsid w:val="00C96CC6"/>
    <w:rsid w:val="00CC173B"/>
    <w:rsid w:val="00CC349B"/>
    <w:rsid w:val="00CD2152"/>
    <w:rsid w:val="00D14C14"/>
    <w:rsid w:val="00D16E90"/>
    <w:rsid w:val="00D17C8C"/>
    <w:rsid w:val="00D21744"/>
    <w:rsid w:val="00D26BE6"/>
    <w:rsid w:val="00D35C3B"/>
    <w:rsid w:val="00D371A6"/>
    <w:rsid w:val="00D65086"/>
    <w:rsid w:val="00D65ED3"/>
    <w:rsid w:val="00D72377"/>
    <w:rsid w:val="00D802A0"/>
    <w:rsid w:val="00D93C41"/>
    <w:rsid w:val="00DC2EBB"/>
    <w:rsid w:val="00DD4E9F"/>
    <w:rsid w:val="00E02A0C"/>
    <w:rsid w:val="00E20DD3"/>
    <w:rsid w:val="00E50104"/>
    <w:rsid w:val="00E91C0E"/>
    <w:rsid w:val="00E97C18"/>
    <w:rsid w:val="00EA7C15"/>
    <w:rsid w:val="00EE2725"/>
    <w:rsid w:val="00EE31CC"/>
    <w:rsid w:val="00F00246"/>
    <w:rsid w:val="00F31B9D"/>
    <w:rsid w:val="00F448AD"/>
    <w:rsid w:val="00F45B67"/>
    <w:rsid w:val="00F46974"/>
    <w:rsid w:val="00F53AF2"/>
    <w:rsid w:val="00F86CA7"/>
    <w:rsid w:val="00FB613C"/>
    <w:rsid w:val="00FE00E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8">
      <o:colormenu v:ext="edit" fillcolor="none" strokecolor="red"/>
    </o:shapedefaults>
    <o:shapelayout v:ext="edit">
      <o:idmap v:ext="edit" data="1"/>
      <o:rules v:ext="edit">
        <o:r id="V:Rule1" type="callout" idref="#_x0000_s1190"/>
        <o:r id="V:Rule15" type="callout" idref="#_x0000_s1258"/>
        <o:r id="V:Rule16" type="callout" idref="#_x0000_s1259"/>
        <o:r id="V:Rule17" type="callout" idref="#_x0000_s1260"/>
        <o:r id="V:Rule18" type="callout" idref="#_x0000_s1261"/>
        <o:r id="V:Rule64" type="connector" idref="#_x0000_s1201"/>
        <o:r id="V:Rule65" type="connector" idref="#_x0000_s1220"/>
        <o:r id="V:Rule66" type="connector" idref="#_x0000_s1573">
          <o:proxy end="" idref="#_x0000_s1574" connectloc="2"/>
        </o:r>
        <o:r id="V:Rule67" type="connector" idref="#_x0000_s1262"/>
        <o:r id="V:Rule68" type="connector" idref="#_x0000_s1633"/>
        <o:r id="V:Rule69" type="connector" idref="#_x0000_s1536"/>
        <o:r id="V:Rule70" type="connector" idref="#_x0000_s1194"/>
        <o:r id="V:Rule71" type="connector" idref="#_x0000_s1632"/>
        <o:r id="V:Rule72" type="connector" idref="#_x0000_s1540"/>
        <o:r id="V:Rule73" type="connector" idref="#_x0000_s1673"/>
        <o:r id="V:Rule74" type="connector" idref="#_x0000_s1577"/>
        <o:r id="V:Rule75" type="connector" idref="#_x0000_s1587"/>
        <o:r id="V:Rule76" type="connector" idref="#_x0000_s1672"/>
        <o:r id="V:Rule77" type="connector" idref="#_x0000_s1555"/>
        <o:r id="V:Rule78" type="connector" idref="#_x0000_s1581"/>
        <o:r id="V:Rule79" type="connector" idref="#_x0000_s1192"/>
        <o:r id="V:Rule80" type="connector" idref="#_x0000_s1621"/>
        <o:r id="V:Rule81" type="connector" idref="#_x0000_s1622"/>
        <o:r id="V:Rule82" type="connector" idref="#_x0000_s1560"/>
        <o:r id="V:Rule83" type="connector" idref="#_x0000_s1193"/>
        <o:r id="V:Rule84" type="connector" idref="#_x0000_s1579"/>
        <o:r id="V:Rule85" type="connector" idref="#_x0000_s1583"/>
        <o:r id="V:Rule86" type="connector" idref="#_x0000_s1537"/>
        <o:r id="V:Rule87" type="connector" idref="#_x0000_s1554"/>
        <o:r id="V:Rule88" type="connector" idref="#_x0000_s1635"/>
        <o:r id="V:Rule89" type="connector" idref="#_x0000_s1558"/>
        <o:r id="V:Rule90" type="connector" idref="#_x0000_s1630"/>
        <o:r id="V:Rule91" type="connector" idref="#_x0000_s1218"/>
        <o:r id="V:Rule92" type="connector" idref="#_x0000_s1557"/>
        <o:r id="V:Rule93" type="connector" idref="#_x0000_s1541"/>
        <o:r id="V:Rule94" type="connector" idref="#_x0000_s1576"/>
        <o:r id="V:Rule95" type="connector" idref="#_x0000_s1561"/>
        <o:r id="V:Rule96" type="connector" idref="#_x0000_s1553"/>
        <o:r id="V:Rule97" type="connector" idref="#_x0000_s1584"/>
        <o:r id="V:Rule98" type="connector" idref="#_x0000_s1585"/>
        <o:r id="V:Rule99" type="connector" idref="#_x0000_s1565"/>
        <o:r id="V:Rule100" type="connector" idref="#_x0000_s1627"/>
        <o:r id="V:Rule101" type="connector" idref="#_x0000_s1572"/>
        <o:r id="V:Rule102" type="connector" idref="#_x0000_s1199"/>
        <o:r id="V:Rule103" type="connector" idref="#_x0000_s1538"/>
        <o:r id="V:Rule104" type="connector" idref="#_x0000_s1203">
          <o:proxy end="" idref="#_x0000_s1214" connectloc="6"/>
        </o:r>
        <o:r id="V:Rule105" type="connector" idref="#_x0000_s1219"/>
        <o:r id="V:Rule106" type="connector" idref="#_x0000_s1221"/>
        <o:r id="V:Rule107" type="connector" idref="#_x0000_s1547"/>
        <o:r id="V:Rule108" type="connector" idref="#_x0000_s1625"/>
        <o:r id="V:Rule109" type="connector" idref="#_x0000_s1197"/>
        <o:r id="V:Rule110" type="connector" idref="#_x0000_s1626"/>
        <o:r id="V:Rule111" type="connector" idref="#_x0000_s1535"/>
        <o:r id="V:Rule112" type="connector" idref="#_x0000_s1588"/>
        <o:r id="V:Rule113" type="connector" idref="#_x0000_s1624"/>
        <o:r id="V:Rule114" type="connector" idref="#_x0000_s1200">
          <o:proxy end="" idref="#_x0000_s1195" connectloc="0"/>
        </o:r>
        <o:r id="V:Rule115" type="connector" idref="#_x0000_s1539"/>
        <o:r id="V:Rule116" type="connector" idref="#_x0000_s1559"/>
        <o:r id="V:Rule117" type="connector" idref="#_x0000_s1578"/>
        <o:r id="V:Rule118" type="connector" idref="#_x0000_s1629"/>
        <o:r id="V:Rule119" type="connector" idref="#_x0000_s1198"/>
        <o:r id="V:Rule120" type="connector" idref="#_x0000_s1613"/>
        <o:r id="V:Rule121" type="connector" idref="#_x0000_s1634"/>
      </o:rules>
      <o:regrouptable v:ext="edit">
        <o:entry new="1" old="0"/>
        <o:entry new="2" old="1"/>
        <o:entry new="3" old="2"/>
        <o:entry new="4" old="0"/>
        <o:entry new="5" old="0"/>
        <o:entry new="6" old="0"/>
        <o:entry new="7" old="0"/>
        <o:entry new="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08E"/>
    <w:rPr>
      <w:rFonts w:asciiTheme="minorHAnsi" w:hAnsiTheme="minorHAnsi"/>
      <w:sz w:val="24"/>
      <w:szCs w:val="24"/>
    </w:rPr>
  </w:style>
  <w:style w:type="paragraph" w:styleId="Titre1">
    <w:name w:val="heading 1"/>
    <w:basedOn w:val="Titre3"/>
    <w:next w:val="Normal"/>
    <w:link w:val="Titre1Car"/>
    <w:qFormat/>
    <w:rsid w:val="00AD508E"/>
    <w:pPr>
      <w:jc w:val="center"/>
      <w:outlineLvl w:val="0"/>
    </w:pPr>
    <w:rPr>
      <w:rFonts w:eastAsia="Times New Roman" w:cs="Times New Roman"/>
      <w:bCs/>
      <w:color w:val="800080"/>
      <w:sz w:val="36"/>
      <w:szCs w:val="32"/>
    </w:rPr>
  </w:style>
  <w:style w:type="paragraph" w:styleId="Titre2">
    <w:name w:val="heading 2"/>
    <w:basedOn w:val="Normal"/>
    <w:next w:val="Normal"/>
    <w:link w:val="Titre2Car"/>
    <w:uiPriority w:val="9"/>
    <w:unhideWhenUsed/>
    <w:qFormat/>
    <w:rsid w:val="001905E3"/>
    <w:pPr>
      <w:spacing w:before="240" w:after="80"/>
      <w:outlineLvl w:val="1"/>
    </w:pPr>
    <w:rPr>
      <w:rFonts w:ascii="Calibri" w:hAnsi="Calibri"/>
      <w:b/>
      <w:smallCaps/>
      <w:color w:val="008000"/>
      <w:spacing w:val="5"/>
      <w:sz w:val="32"/>
      <w:szCs w:val="28"/>
      <w:lang w:eastAsia="en-US" w:bidi="en-US"/>
    </w:rPr>
  </w:style>
  <w:style w:type="paragraph" w:styleId="Titre3">
    <w:name w:val="heading 3"/>
    <w:basedOn w:val="Titre2"/>
    <w:next w:val="Normal"/>
    <w:link w:val="Titre3Car"/>
    <w:uiPriority w:val="9"/>
    <w:unhideWhenUsed/>
    <w:qFormat/>
    <w:rsid w:val="00F46974"/>
    <w:pPr>
      <w:spacing w:before="0"/>
      <w:outlineLvl w:val="2"/>
    </w:pPr>
    <w:rPr>
      <w:rFonts w:eastAsiaTheme="majorEastAsia" w:cstheme="majorBidi"/>
      <w:sz w:val="28"/>
    </w:rPr>
  </w:style>
  <w:style w:type="paragraph" w:styleId="Titre4">
    <w:name w:val="heading 4"/>
    <w:basedOn w:val="Normal"/>
    <w:next w:val="Normal"/>
    <w:link w:val="Titre4Car"/>
    <w:uiPriority w:val="9"/>
    <w:semiHidden/>
    <w:unhideWhenUsed/>
    <w:qFormat/>
    <w:rsid w:val="001905E3"/>
    <w:pPr>
      <w:spacing w:before="240"/>
      <w:outlineLvl w:val="3"/>
    </w:pPr>
    <w:rPr>
      <w:rFonts w:ascii="Calibri" w:hAnsi="Calibri"/>
      <w:smallCaps/>
      <w:spacing w:val="10"/>
      <w:sz w:val="22"/>
      <w:szCs w:val="22"/>
    </w:rPr>
  </w:style>
  <w:style w:type="paragraph" w:styleId="Titre5">
    <w:name w:val="heading 5"/>
    <w:basedOn w:val="Normal"/>
    <w:next w:val="Normal"/>
    <w:link w:val="Titre5Car"/>
    <w:uiPriority w:val="9"/>
    <w:semiHidden/>
    <w:unhideWhenUsed/>
    <w:qFormat/>
    <w:rsid w:val="001905E3"/>
    <w:pPr>
      <w:spacing w:before="200"/>
      <w:outlineLvl w:val="4"/>
    </w:pPr>
    <w:rPr>
      <w:rFonts w:ascii="Calibri" w:hAnsi="Calibri"/>
      <w:smallCaps/>
      <w:color w:val="943634"/>
      <w:spacing w:val="10"/>
      <w:sz w:val="22"/>
      <w:szCs w:val="26"/>
    </w:rPr>
  </w:style>
  <w:style w:type="paragraph" w:styleId="Titre6">
    <w:name w:val="heading 6"/>
    <w:basedOn w:val="Normal"/>
    <w:next w:val="Normal"/>
    <w:link w:val="Titre6Car"/>
    <w:uiPriority w:val="9"/>
    <w:semiHidden/>
    <w:unhideWhenUsed/>
    <w:qFormat/>
    <w:rsid w:val="001905E3"/>
    <w:pPr>
      <w:outlineLvl w:val="5"/>
    </w:pPr>
    <w:rPr>
      <w:rFonts w:ascii="Calibri" w:hAnsi="Calibri"/>
      <w:smallCaps/>
      <w:color w:val="C0504D"/>
      <w:spacing w:val="5"/>
      <w:sz w:val="22"/>
      <w:szCs w:val="20"/>
    </w:rPr>
  </w:style>
  <w:style w:type="paragraph" w:styleId="Titre7">
    <w:name w:val="heading 7"/>
    <w:basedOn w:val="Normal"/>
    <w:next w:val="Normal"/>
    <w:link w:val="Titre7Car"/>
    <w:uiPriority w:val="9"/>
    <w:semiHidden/>
    <w:unhideWhenUsed/>
    <w:qFormat/>
    <w:rsid w:val="001905E3"/>
    <w:pPr>
      <w:outlineLvl w:val="6"/>
    </w:pPr>
    <w:rPr>
      <w:rFonts w:ascii="Calibri" w:hAnsi="Calibri"/>
      <w:b/>
      <w:smallCaps/>
      <w:color w:val="C0504D"/>
      <w:spacing w:val="10"/>
      <w:sz w:val="20"/>
      <w:szCs w:val="20"/>
    </w:rPr>
  </w:style>
  <w:style w:type="paragraph" w:styleId="Titre8">
    <w:name w:val="heading 8"/>
    <w:basedOn w:val="Normal"/>
    <w:next w:val="Normal"/>
    <w:link w:val="Titre8Car"/>
    <w:uiPriority w:val="9"/>
    <w:semiHidden/>
    <w:unhideWhenUsed/>
    <w:qFormat/>
    <w:rsid w:val="001905E3"/>
    <w:pPr>
      <w:outlineLvl w:val="7"/>
    </w:pPr>
    <w:rPr>
      <w:rFonts w:ascii="Calibri" w:hAnsi="Calibri"/>
      <w:b/>
      <w:i/>
      <w:smallCaps/>
      <w:color w:val="943634"/>
      <w:sz w:val="20"/>
      <w:szCs w:val="20"/>
    </w:rPr>
  </w:style>
  <w:style w:type="paragraph" w:styleId="Titre9">
    <w:name w:val="heading 9"/>
    <w:basedOn w:val="Normal"/>
    <w:next w:val="Normal"/>
    <w:link w:val="Titre9Car"/>
    <w:uiPriority w:val="9"/>
    <w:semiHidden/>
    <w:unhideWhenUsed/>
    <w:qFormat/>
    <w:rsid w:val="001905E3"/>
    <w:pPr>
      <w:outlineLvl w:val="8"/>
    </w:pPr>
    <w:rPr>
      <w:rFonts w:ascii="Calibri" w:hAnsi="Calibri"/>
      <w:b/>
      <w:i/>
      <w:smallCaps/>
      <w:color w:val="62242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D508E"/>
    <w:rPr>
      <w:b/>
      <w:bCs/>
      <w:smallCaps/>
      <w:color w:val="800080"/>
      <w:spacing w:val="5"/>
      <w:sz w:val="36"/>
      <w:szCs w:val="32"/>
      <w:lang w:eastAsia="en-US" w:bidi="en-US"/>
    </w:rPr>
  </w:style>
  <w:style w:type="character" w:customStyle="1" w:styleId="Titre3Car">
    <w:name w:val="Titre 3 Car"/>
    <w:basedOn w:val="Policepardfaut"/>
    <w:link w:val="Titre3"/>
    <w:uiPriority w:val="9"/>
    <w:rsid w:val="00F46974"/>
    <w:rPr>
      <w:rFonts w:eastAsiaTheme="majorEastAsia" w:cstheme="majorBidi"/>
      <w:b/>
      <w:smallCaps/>
      <w:color w:val="008000"/>
      <w:spacing w:val="5"/>
      <w:sz w:val="28"/>
      <w:szCs w:val="28"/>
      <w:lang w:eastAsia="en-US" w:bidi="en-US"/>
    </w:rPr>
  </w:style>
  <w:style w:type="character" w:customStyle="1" w:styleId="Titre2Car">
    <w:name w:val="Titre 2 Car"/>
    <w:basedOn w:val="Policepardfaut"/>
    <w:link w:val="Titre2"/>
    <w:uiPriority w:val="9"/>
    <w:rsid w:val="001905E3"/>
    <w:rPr>
      <w:b/>
      <w:smallCaps/>
      <w:color w:val="008000"/>
      <w:spacing w:val="5"/>
      <w:sz w:val="32"/>
      <w:szCs w:val="28"/>
      <w:lang w:eastAsia="en-US" w:bidi="en-US"/>
    </w:rPr>
  </w:style>
  <w:style w:type="character" w:customStyle="1" w:styleId="Titre4Car">
    <w:name w:val="Titre 4 Car"/>
    <w:basedOn w:val="Policepardfaut"/>
    <w:link w:val="Titre4"/>
    <w:uiPriority w:val="9"/>
    <w:semiHidden/>
    <w:rsid w:val="001905E3"/>
    <w:rPr>
      <w:smallCaps/>
      <w:spacing w:val="10"/>
      <w:sz w:val="22"/>
      <w:szCs w:val="22"/>
    </w:rPr>
  </w:style>
  <w:style w:type="character" w:customStyle="1" w:styleId="Titre5Car">
    <w:name w:val="Titre 5 Car"/>
    <w:basedOn w:val="Policepardfaut"/>
    <w:link w:val="Titre5"/>
    <w:uiPriority w:val="9"/>
    <w:semiHidden/>
    <w:rsid w:val="001905E3"/>
    <w:rPr>
      <w:smallCaps/>
      <w:color w:val="943634"/>
      <w:spacing w:val="10"/>
      <w:sz w:val="22"/>
      <w:szCs w:val="26"/>
    </w:rPr>
  </w:style>
  <w:style w:type="character" w:customStyle="1" w:styleId="Titre6Car">
    <w:name w:val="Titre 6 Car"/>
    <w:basedOn w:val="Policepardfaut"/>
    <w:link w:val="Titre6"/>
    <w:uiPriority w:val="9"/>
    <w:semiHidden/>
    <w:rsid w:val="001905E3"/>
    <w:rPr>
      <w:smallCaps/>
      <w:color w:val="C0504D"/>
      <w:spacing w:val="5"/>
      <w:sz w:val="22"/>
    </w:rPr>
  </w:style>
  <w:style w:type="character" w:customStyle="1" w:styleId="Titre7Car">
    <w:name w:val="Titre 7 Car"/>
    <w:basedOn w:val="Policepardfaut"/>
    <w:link w:val="Titre7"/>
    <w:uiPriority w:val="9"/>
    <w:semiHidden/>
    <w:rsid w:val="001905E3"/>
    <w:rPr>
      <w:b/>
      <w:smallCaps/>
      <w:color w:val="C0504D"/>
      <w:spacing w:val="10"/>
    </w:rPr>
  </w:style>
  <w:style w:type="character" w:customStyle="1" w:styleId="Titre8Car">
    <w:name w:val="Titre 8 Car"/>
    <w:basedOn w:val="Policepardfaut"/>
    <w:link w:val="Titre8"/>
    <w:uiPriority w:val="9"/>
    <w:semiHidden/>
    <w:rsid w:val="001905E3"/>
    <w:rPr>
      <w:b/>
      <w:i/>
      <w:smallCaps/>
      <w:color w:val="943634"/>
    </w:rPr>
  </w:style>
  <w:style w:type="character" w:customStyle="1" w:styleId="Titre9Car">
    <w:name w:val="Titre 9 Car"/>
    <w:basedOn w:val="Policepardfaut"/>
    <w:link w:val="Titre9"/>
    <w:uiPriority w:val="9"/>
    <w:semiHidden/>
    <w:rsid w:val="001905E3"/>
    <w:rPr>
      <w:b/>
      <w:i/>
      <w:smallCaps/>
      <w:color w:val="622423"/>
    </w:rPr>
  </w:style>
  <w:style w:type="paragraph" w:styleId="Lgende">
    <w:name w:val="caption"/>
    <w:basedOn w:val="Normal"/>
    <w:next w:val="Normal"/>
    <w:uiPriority w:val="35"/>
    <w:semiHidden/>
    <w:unhideWhenUsed/>
    <w:qFormat/>
    <w:rsid w:val="001905E3"/>
    <w:rPr>
      <w:b/>
      <w:bCs/>
      <w:caps/>
      <w:sz w:val="16"/>
      <w:szCs w:val="18"/>
    </w:rPr>
  </w:style>
  <w:style w:type="paragraph" w:styleId="Titre">
    <w:name w:val="Title"/>
    <w:basedOn w:val="Normal"/>
    <w:next w:val="Normal"/>
    <w:link w:val="TitreCar"/>
    <w:uiPriority w:val="10"/>
    <w:qFormat/>
    <w:rsid w:val="001905E3"/>
    <w:pPr>
      <w:pBdr>
        <w:top w:val="single" w:sz="12" w:space="1" w:color="C0504D"/>
      </w:pBdr>
      <w:jc w:val="right"/>
    </w:pPr>
    <w:rPr>
      <w:rFonts w:ascii="Calibri" w:hAnsi="Calibri"/>
      <w:smallCaps/>
      <w:sz w:val="48"/>
      <w:szCs w:val="48"/>
    </w:rPr>
  </w:style>
  <w:style w:type="character" w:customStyle="1" w:styleId="TitreCar">
    <w:name w:val="Titre Car"/>
    <w:basedOn w:val="Policepardfaut"/>
    <w:link w:val="Titre"/>
    <w:uiPriority w:val="10"/>
    <w:rsid w:val="001905E3"/>
    <w:rPr>
      <w:smallCaps/>
      <w:sz w:val="48"/>
      <w:szCs w:val="48"/>
    </w:rPr>
  </w:style>
  <w:style w:type="paragraph" w:styleId="Sous-titre">
    <w:name w:val="Subtitle"/>
    <w:basedOn w:val="Normal"/>
    <w:next w:val="Normal"/>
    <w:link w:val="Sous-titreCar"/>
    <w:uiPriority w:val="11"/>
    <w:qFormat/>
    <w:rsid w:val="001905E3"/>
    <w:pPr>
      <w:spacing w:after="720"/>
      <w:jc w:val="right"/>
    </w:pPr>
    <w:rPr>
      <w:rFonts w:ascii="Cambria" w:hAnsi="Cambria"/>
      <w:sz w:val="20"/>
      <w:szCs w:val="22"/>
    </w:rPr>
  </w:style>
  <w:style w:type="character" w:customStyle="1" w:styleId="Sous-titreCar">
    <w:name w:val="Sous-titre Car"/>
    <w:basedOn w:val="Policepardfaut"/>
    <w:link w:val="Sous-titre"/>
    <w:uiPriority w:val="11"/>
    <w:rsid w:val="001905E3"/>
    <w:rPr>
      <w:rFonts w:ascii="Cambria" w:eastAsia="Times New Roman" w:hAnsi="Cambria" w:cs="Times New Roman"/>
      <w:szCs w:val="22"/>
    </w:rPr>
  </w:style>
  <w:style w:type="character" w:styleId="lev">
    <w:name w:val="Strong"/>
    <w:uiPriority w:val="22"/>
    <w:qFormat/>
    <w:rsid w:val="001905E3"/>
    <w:rPr>
      <w:b/>
      <w:color w:val="C0504D"/>
    </w:rPr>
  </w:style>
  <w:style w:type="character" w:styleId="Accentuation">
    <w:name w:val="Emphasis"/>
    <w:uiPriority w:val="20"/>
    <w:qFormat/>
    <w:rsid w:val="001905E3"/>
    <w:rPr>
      <w:b/>
      <w:i/>
      <w:spacing w:val="10"/>
    </w:rPr>
  </w:style>
  <w:style w:type="paragraph" w:styleId="Sansinterligne">
    <w:name w:val="No Spacing"/>
    <w:basedOn w:val="Normal"/>
    <w:link w:val="SansinterligneCar"/>
    <w:uiPriority w:val="1"/>
    <w:qFormat/>
    <w:rsid w:val="001905E3"/>
  </w:style>
  <w:style w:type="character" w:customStyle="1" w:styleId="SansinterligneCar">
    <w:name w:val="Sans interligne Car"/>
    <w:basedOn w:val="Policepardfaut"/>
    <w:link w:val="Sansinterligne"/>
    <w:uiPriority w:val="1"/>
    <w:rsid w:val="001905E3"/>
    <w:rPr>
      <w:rFonts w:ascii="Times New Roman" w:hAnsi="Times New Roman"/>
      <w:sz w:val="24"/>
      <w:szCs w:val="24"/>
    </w:rPr>
  </w:style>
  <w:style w:type="paragraph" w:styleId="Paragraphedeliste">
    <w:name w:val="List Paragraph"/>
    <w:basedOn w:val="Normal"/>
    <w:uiPriority w:val="34"/>
    <w:qFormat/>
    <w:rsid w:val="001905E3"/>
    <w:pPr>
      <w:ind w:left="720"/>
      <w:contextualSpacing/>
    </w:pPr>
  </w:style>
  <w:style w:type="paragraph" w:styleId="Citation">
    <w:name w:val="Quote"/>
    <w:basedOn w:val="Normal"/>
    <w:next w:val="Normal"/>
    <w:link w:val="CitationCar"/>
    <w:uiPriority w:val="29"/>
    <w:qFormat/>
    <w:rsid w:val="001905E3"/>
    <w:rPr>
      <w:rFonts w:ascii="Calibri" w:hAnsi="Calibri"/>
      <w:i/>
      <w:sz w:val="20"/>
      <w:szCs w:val="20"/>
    </w:rPr>
  </w:style>
  <w:style w:type="character" w:customStyle="1" w:styleId="CitationCar">
    <w:name w:val="Citation Car"/>
    <w:basedOn w:val="Policepardfaut"/>
    <w:link w:val="Citation"/>
    <w:uiPriority w:val="29"/>
    <w:rsid w:val="001905E3"/>
    <w:rPr>
      <w:i/>
    </w:rPr>
  </w:style>
  <w:style w:type="paragraph" w:styleId="Citationintense">
    <w:name w:val="Intense Quote"/>
    <w:basedOn w:val="Normal"/>
    <w:next w:val="Normal"/>
    <w:link w:val="CitationintenseCar"/>
    <w:uiPriority w:val="30"/>
    <w:qFormat/>
    <w:rsid w:val="001905E3"/>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rFonts w:ascii="Calibri" w:hAnsi="Calibri"/>
      <w:b/>
      <w:i/>
      <w:color w:val="FFFFFF"/>
      <w:sz w:val="20"/>
      <w:szCs w:val="20"/>
    </w:rPr>
  </w:style>
  <w:style w:type="character" w:customStyle="1" w:styleId="CitationintenseCar">
    <w:name w:val="Citation intense Car"/>
    <w:basedOn w:val="Policepardfaut"/>
    <w:link w:val="Citationintense"/>
    <w:uiPriority w:val="30"/>
    <w:rsid w:val="001905E3"/>
    <w:rPr>
      <w:b/>
      <w:i/>
      <w:color w:val="FFFFFF"/>
      <w:shd w:val="clear" w:color="auto" w:fill="C0504D"/>
    </w:rPr>
  </w:style>
  <w:style w:type="character" w:styleId="Emphaseple">
    <w:name w:val="Subtle Emphasis"/>
    <w:uiPriority w:val="19"/>
    <w:qFormat/>
    <w:rsid w:val="001905E3"/>
    <w:rPr>
      <w:i/>
    </w:rPr>
  </w:style>
  <w:style w:type="character" w:styleId="Emphaseintense">
    <w:name w:val="Intense Emphasis"/>
    <w:uiPriority w:val="21"/>
    <w:qFormat/>
    <w:rsid w:val="001905E3"/>
    <w:rPr>
      <w:b/>
      <w:i/>
      <w:color w:val="C0504D"/>
      <w:spacing w:val="10"/>
    </w:rPr>
  </w:style>
  <w:style w:type="character" w:styleId="Rfrenceple">
    <w:name w:val="Subtle Reference"/>
    <w:uiPriority w:val="31"/>
    <w:qFormat/>
    <w:rsid w:val="001905E3"/>
    <w:rPr>
      <w:b/>
    </w:rPr>
  </w:style>
  <w:style w:type="character" w:styleId="Rfrenceintense">
    <w:name w:val="Intense Reference"/>
    <w:uiPriority w:val="32"/>
    <w:qFormat/>
    <w:rsid w:val="001905E3"/>
    <w:rPr>
      <w:b/>
      <w:bCs/>
      <w:smallCaps/>
      <w:spacing w:val="5"/>
      <w:sz w:val="22"/>
      <w:szCs w:val="22"/>
      <w:u w:val="single"/>
    </w:rPr>
  </w:style>
  <w:style w:type="character" w:styleId="Titredulivre">
    <w:name w:val="Book Title"/>
    <w:uiPriority w:val="33"/>
    <w:qFormat/>
    <w:rsid w:val="001905E3"/>
    <w:rPr>
      <w:rFonts w:ascii="Cambria" w:eastAsia="Times New Roman" w:hAnsi="Cambria" w:cs="Times New Roman"/>
      <w:i/>
      <w:iCs/>
      <w:sz w:val="20"/>
      <w:szCs w:val="20"/>
    </w:rPr>
  </w:style>
  <w:style w:type="paragraph" w:styleId="En-ttedetabledesmatires">
    <w:name w:val="TOC Heading"/>
    <w:basedOn w:val="Titre1"/>
    <w:next w:val="Normal"/>
    <w:uiPriority w:val="39"/>
    <w:semiHidden/>
    <w:unhideWhenUsed/>
    <w:qFormat/>
    <w:rsid w:val="001905E3"/>
    <w:pPr>
      <w:outlineLvl w:val="9"/>
    </w:pPr>
    <w:rPr>
      <w:rFonts w:ascii="Times New Roman" w:hAnsi="Times New Roman"/>
      <w:b w:val="0"/>
      <w:bCs w:val="0"/>
      <w:smallCaps w:val="0"/>
      <w:lang w:eastAsia="fr-FR" w:bidi="ar-SA"/>
    </w:rPr>
  </w:style>
  <w:style w:type="character" w:styleId="Textedelespacerserv">
    <w:name w:val="Placeholder Text"/>
    <w:basedOn w:val="Policepardfaut"/>
    <w:uiPriority w:val="99"/>
    <w:semiHidden/>
    <w:rsid w:val="006570FF"/>
    <w:rPr>
      <w:color w:val="808080"/>
    </w:rPr>
  </w:style>
  <w:style w:type="paragraph" w:styleId="Textedebulles">
    <w:name w:val="Balloon Text"/>
    <w:basedOn w:val="Normal"/>
    <w:link w:val="TextedebullesCar"/>
    <w:uiPriority w:val="99"/>
    <w:semiHidden/>
    <w:unhideWhenUsed/>
    <w:rsid w:val="006570FF"/>
    <w:rPr>
      <w:rFonts w:ascii="Tahoma" w:hAnsi="Tahoma" w:cs="Tahoma"/>
      <w:sz w:val="16"/>
      <w:szCs w:val="16"/>
    </w:rPr>
  </w:style>
  <w:style w:type="character" w:customStyle="1" w:styleId="TextedebullesCar">
    <w:name w:val="Texte de bulles Car"/>
    <w:basedOn w:val="Policepardfaut"/>
    <w:link w:val="Textedebulles"/>
    <w:uiPriority w:val="99"/>
    <w:semiHidden/>
    <w:rsid w:val="006570FF"/>
    <w:rPr>
      <w:rFonts w:ascii="Tahoma" w:hAnsi="Tahoma" w:cs="Tahoma"/>
      <w:sz w:val="16"/>
      <w:szCs w:val="16"/>
    </w:rPr>
  </w:style>
  <w:style w:type="paragraph" w:styleId="Retraitnormal">
    <w:name w:val="Normal Indent"/>
    <w:basedOn w:val="Normal"/>
    <w:rsid w:val="00B0244E"/>
    <w:pPr>
      <w:ind w:left="708"/>
    </w:pPr>
    <w:rPr>
      <w:rFonts w:ascii="CG Times (WN)" w:hAnsi="CG Times (WN)"/>
      <w:szCs w:val="20"/>
    </w:rPr>
  </w:style>
  <w:style w:type="table" w:styleId="Listeclaire-Accent6">
    <w:name w:val="Light List Accent 6"/>
    <w:basedOn w:val="TableauNormal"/>
    <w:uiPriority w:val="61"/>
    <w:rsid w:val="00D802A0"/>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Grilledutableau">
    <w:name w:val="Table Grid"/>
    <w:basedOn w:val="TableauNormal"/>
    <w:rsid w:val="00D802A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lleclaire-Accent6">
    <w:name w:val="Light Grid Accent 6"/>
    <w:basedOn w:val="TableauNormal"/>
    <w:uiPriority w:val="62"/>
    <w:rsid w:val="005F4974"/>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En-tte">
    <w:name w:val="header"/>
    <w:basedOn w:val="Normal"/>
    <w:link w:val="En-tteCar"/>
    <w:uiPriority w:val="99"/>
    <w:semiHidden/>
    <w:unhideWhenUsed/>
    <w:rsid w:val="000C68BE"/>
    <w:pPr>
      <w:tabs>
        <w:tab w:val="center" w:pos="4536"/>
        <w:tab w:val="right" w:pos="9072"/>
      </w:tabs>
    </w:pPr>
  </w:style>
  <w:style w:type="character" w:customStyle="1" w:styleId="En-tteCar">
    <w:name w:val="En-tête Car"/>
    <w:basedOn w:val="Policepardfaut"/>
    <w:link w:val="En-tte"/>
    <w:uiPriority w:val="99"/>
    <w:semiHidden/>
    <w:rsid w:val="000C68BE"/>
    <w:rPr>
      <w:rFonts w:asciiTheme="minorHAnsi" w:hAnsiTheme="minorHAnsi"/>
      <w:sz w:val="24"/>
      <w:szCs w:val="24"/>
    </w:rPr>
  </w:style>
  <w:style w:type="paragraph" w:styleId="Pieddepage">
    <w:name w:val="footer"/>
    <w:basedOn w:val="Normal"/>
    <w:link w:val="PieddepageCar"/>
    <w:uiPriority w:val="99"/>
    <w:unhideWhenUsed/>
    <w:rsid w:val="000C68BE"/>
    <w:pPr>
      <w:tabs>
        <w:tab w:val="center" w:pos="4536"/>
        <w:tab w:val="right" w:pos="9072"/>
      </w:tabs>
    </w:pPr>
  </w:style>
  <w:style w:type="character" w:customStyle="1" w:styleId="PieddepageCar">
    <w:name w:val="Pied de page Car"/>
    <w:basedOn w:val="Policepardfaut"/>
    <w:link w:val="Pieddepage"/>
    <w:uiPriority w:val="99"/>
    <w:rsid w:val="000C68BE"/>
    <w:rPr>
      <w:rFonts w:asciiTheme="minorHAnsi" w:hAnsiTheme="minorHAnsi"/>
      <w:sz w:val="24"/>
      <w:szCs w:val="24"/>
    </w:rPr>
  </w:style>
  <w:style w:type="character" w:styleId="Lienhypertexte">
    <w:name w:val="Hyperlink"/>
    <w:basedOn w:val="Policepardfaut"/>
    <w:uiPriority w:val="99"/>
    <w:unhideWhenUsed/>
    <w:rsid w:val="00E02A0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goraplus.com/"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image" Target="media/image6.jpeg"/><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C8F7F-994C-478C-9BDB-528B063C2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8</Pages>
  <Words>1302</Words>
  <Characters>7166</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POLLET</dc:creator>
  <cp:keywords/>
  <dc:description/>
  <cp:lastModifiedBy>POLLET</cp:lastModifiedBy>
  <cp:revision>38</cp:revision>
  <cp:lastPrinted>2008-02-03T06:46:00Z</cp:lastPrinted>
  <dcterms:created xsi:type="dcterms:W3CDTF">2008-01-02T12:37:00Z</dcterms:created>
  <dcterms:modified xsi:type="dcterms:W3CDTF">2008-05-06T04:09:00Z</dcterms:modified>
</cp:coreProperties>
</file>