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A35D4" w:rsidRDefault="002A35D4" w:rsidP="002A35D4">
      <w:pPr>
        <w:spacing w:after="0"/>
        <w:rPr>
          <w:lang w:eastAsia="fr-FR"/>
        </w:rPr>
      </w:pPr>
      <w:bookmarkStart w:id="0" w:name="_GoBack"/>
      <w:bookmarkEnd w:id="0"/>
      <w:r>
        <w:rPr>
          <w:lang w:eastAsia="fr-FR"/>
        </w:rPr>
        <w:t>Éclairage naturel</w:t>
      </w:r>
    </w:p>
    <w:p w:rsidR="004A5791" w:rsidRDefault="006446FE" w:rsidP="004A5791">
      <w:pPr>
        <w:pStyle w:val="Titre2"/>
        <w:pBdr>
          <w:top w:val="single" w:sz="6" w:space="4" w:color="CCCCCC"/>
          <w:left w:val="single" w:sz="6" w:space="8" w:color="CCCCCC"/>
          <w:bottom w:val="single" w:sz="6" w:space="4" w:color="CCCCCC"/>
          <w:right w:val="single" w:sz="6" w:space="0" w:color="CCCCCC"/>
        </w:pBdr>
        <w:shd w:val="clear" w:color="auto" w:fill="EEEEEE"/>
        <w:spacing w:before="0" w:beforeAutospacing="0" w:after="300" w:afterAutospacing="0"/>
        <w:jc w:val="both"/>
        <w:rPr>
          <w:rFonts w:ascii="Georgia" w:hAnsi="Georgia"/>
          <w:color w:val="333333"/>
          <w:sz w:val="33"/>
          <w:szCs w:val="33"/>
        </w:rPr>
      </w:pPr>
      <w:r>
        <w:rPr>
          <w:rFonts w:ascii="Verdana" w:hAnsi="Verdana"/>
          <w:noProof/>
          <w:color w:val="1B1464"/>
          <w:sz w:val="18"/>
          <w:szCs w:val="18"/>
        </w:rPr>
        <w:drawing>
          <wp:anchor distT="0" distB="0" distL="114300" distR="114300" simplePos="0" relativeHeight="251660288" behindDoc="1" locked="0" layoutInCell="1" allowOverlap="1" wp14:anchorId="5E7A4235" wp14:editId="134ADBA7">
            <wp:simplePos x="0" y="0"/>
            <wp:positionH relativeFrom="column">
              <wp:posOffset>-97790</wp:posOffset>
            </wp:positionH>
            <wp:positionV relativeFrom="paragraph">
              <wp:posOffset>505460</wp:posOffset>
            </wp:positionV>
            <wp:extent cx="1921510" cy="1583690"/>
            <wp:effectExtent l="0" t="0" r="2540" b="0"/>
            <wp:wrapTight wrapText="bothSides">
              <wp:wrapPolygon edited="0">
                <wp:start x="0" y="0"/>
                <wp:lineTo x="0" y="21306"/>
                <wp:lineTo x="21414" y="21306"/>
                <wp:lineTo x="21414" y="0"/>
                <wp:lineTo x="0" y="0"/>
              </wp:wrapPolygon>
            </wp:wrapTight>
            <wp:docPr id="15" name="Image 15" descr="éclairage naturel de la maison avec des puits de lumiè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éclairage naturel de la maison avec des puits de lumière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1510" cy="1583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 r:id="rId7" w:anchor="avantages_puits_de_lumiere" w:history="1">
        <w:r w:rsidR="004A5791">
          <w:rPr>
            <w:rFonts w:ascii="Georgia" w:hAnsi="Georgia"/>
            <w:color w:val="333333"/>
            <w:sz w:val="33"/>
            <w:szCs w:val="33"/>
          </w:rPr>
          <w:t>P</w:t>
        </w:r>
        <w:r w:rsidR="004A5791">
          <w:rPr>
            <w:rStyle w:val="Lienhypertexte"/>
            <w:rFonts w:ascii="Georgia" w:hAnsi="Georgia"/>
            <w:color w:val="333333"/>
            <w:sz w:val="33"/>
            <w:szCs w:val="33"/>
            <w:shd w:val="clear" w:color="auto" w:fill="EEEEEE"/>
          </w:rPr>
          <w:t>uits de lumière</w:t>
        </w:r>
      </w:hyperlink>
    </w:p>
    <w:p w:rsidR="002A35D4" w:rsidRDefault="002A35D4" w:rsidP="004A5791">
      <w:pPr>
        <w:rPr>
          <w:rFonts w:ascii="Verdana" w:hAnsi="Verdana"/>
          <w:color w:val="1B1464"/>
          <w:sz w:val="18"/>
          <w:szCs w:val="18"/>
        </w:rPr>
      </w:pPr>
      <w:r>
        <w:rPr>
          <w:rStyle w:val="lev"/>
          <w:rFonts w:ascii="Monotype Corsiva" w:hAnsi="Monotype Corsiva"/>
          <w:color w:val="1B1464"/>
          <w:sz w:val="41"/>
          <w:szCs w:val="41"/>
        </w:rPr>
        <w:t>R</w:t>
      </w:r>
      <w:r>
        <w:rPr>
          <w:rStyle w:val="lev"/>
          <w:rFonts w:ascii="Verdana" w:hAnsi="Verdana"/>
          <w:color w:val="1B1464"/>
          <w:sz w:val="18"/>
          <w:szCs w:val="18"/>
        </w:rPr>
        <w:t>éduire les coûts de consommations électriques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Fonts w:ascii="Verdana" w:hAnsi="Verdana"/>
          <w:color w:val="1B1464"/>
          <w:sz w:val="18"/>
          <w:szCs w:val="18"/>
        </w:rPr>
        <w:t>dans l’</w:t>
      </w:r>
      <w:r>
        <w:rPr>
          <w:rStyle w:val="lev"/>
          <w:rFonts w:ascii="Verdana" w:hAnsi="Verdana"/>
          <w:color w:val="1B1464"/>
          <w:sz w:val="18"/>
          <w:szCs w:val="18"/>
        </w:rPr>
        <w:t>industrie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Fonts w:ascii="Verdana" w:hAnsi="Verdana"/>
          <w:color w:val="1B1464"/>
          <w:sz w:val="18"/>
          <w:szCs w:val="18"/>
        </w:rPr>
        <w:t>et le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Style w:val="lev"/>
          <w:rFonts w:ascii="Verdana" w:hAnsi="Verdana"/>
          <w:color w:val="1B1464"/>
          <w:sz w:val="18"/>
          <w:szCs w:val="18"/>
        </w:rPr>
        <w:t>privé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Fonts w:ascii="Verdana" w:hAnsi="Verdana"/>
          <w:color w:val="1B1464"/>
          <w:sz w:val="18"/>
          <w:szCs w:val="18"/>
        </w:rPr>
        <w:t>est un souhait actuel. C’est possible en introduisant le rayonnement de la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Style w:val="lev"/>
          <w:rFonts w:ascii="Verdana" w:hAnsi="Verdana"/>
          <w:color w:val="1B1464"/>
          <w:sz w:val="18"/>
          <w:szCs w:val="18"/>
        </w:rPr>
        <w:t>lumière naturelle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Fonts w:ascii="Verdana" w:hAnsi="Verdana"/>
          <w:color w:val="1B1464"/>
          <w:sz w:val="18"/>
          <w:szCs w:val="18"/>
        </w:rPr>
        <w:t>dans les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Style w:val="lev"/>
          <w:rFonts w:ascii="Verdana" w:hAnsi="Verdana"/>
          <w:color w:val="1B1464"/>
          <w:sz w:val="18"/>
          <w:szCs w:val="18"/>
        </w:rPr>
        <w:t>endroits obscurs</w:t>
      </w:r>
      <w:r>
        <w:rPr>
          <w:rFonts w:ascii="Verdana" w:hAnsi="Verdana"/>
          <w:color w:val="1B1464"/>
          <w:sz w:val="18"/>
          <w:szCs w:val="18"/>
        </w:rPr>
        <w:t>.</w:t>
      </w:r>
    </w:p>
    <w:p w:rsidR="002A35D4" w:rsidRDefault="002A35D4" w:rsidP="002A35D4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  <w:r>
        <w:rPr>
          <w:rFonts w:ascii="Verdana" w:hAnsi="Verdana"/>
          <w:color w:val="1B1464"/>
          <w:sz w:val="18"/>
          <w:szCs w:val="18"/>
        </w:rPr>
        <w:t>L'</w:t>
      </w:r>
      <w:r>
        <w:rPr>
          <w:rStyle w:val="lev"/>
          <w:rFonts w:ascii="Verdana" w:hAnsi="Verdana"/>
          <w:color w:val="1B1464"/>
          <w:sz w:val="18"/>
          <w:szCs w:val="18"/>
        </w:rPr>
        <w:t>éclairage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Fonts w:ascii="Verdana" w:hAnsi="Verdana"/>
          <w:color w:val="1B1464"/>
          <w:sz w:val="18"/>
          <w:szCs w:val="18"/>
        </w:rPr>
        <w:t>le plus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Style w:val="lev"/>
          <w:rFonts w:ascii="Verdana" w:hAnsi="Verdana"/>
          <w:color w:val="1B1464"/>
          <w:sz w:val="18"/>
          <w:szCs w:val="18"/>
        </w:rPr>
        <w:t>écologique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Fonts w:ascii="Verdana" w:hAnsi="Verdana"/>
          <w:color w:val="1B1464"/>
          <w:sz w:val="18"/>
          <w:szCs w:val="18"/>
        </w:rPr>
        <w:t>est sans aucun doute celui qui vient des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Style w:val="lev"/>
          <w:rFonts w:ascii="Verdana" w:hAnsi="Verdana"/>
          <w:color w:val="1B1464"/>
          <w:sz w:val="18"/>
          <w:szCs w:val="18"/>
        </w:rPr>
        <w:t>rayons du soleil</w:t>
      </w:r>
      <w:r>
        <w:rPr>
          <w:rFonts w:ascii="Verdana" w:hAnsi="Verdana"/>
          <w:color w:val="1B1464"/>
          <w:sz w:val="18"/>
          <w:szCs w:val="18"/>
        </w:rPr>
        <w:t>.</w:t>
      </w:r>
    </w:p>
    <w:p w:rsidR="002A35D4" w:rsidRDefault="00D95AB7" w:rsidP="002A35D4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1" wp14:anchorId="52644656" wp14:editId="6BEB24B6">
            <wp:simplePos x="0" y="0"/>
            <wp:positionH relativeFrom="column">
              <wp:posOffset>2517140</wp:posOffset>
            </wp:positionH>
            <wp:positionV relativeFrom="paragraph">
              <wp:posOffset>353695</wp:posOffset>
            </wp:positionV>
            <wp:extent cx="2289175" cy="1788795"/>
            <wp:effectExtent l="0" t="0" r="0" b="1905"/>
            <wp:wrapTight wrapText="bothSides">
              <wp:wrapPolygon edited="0">
                <wp:start x="0" y="0"/>
                <wp:lineTo x="0" y="21393"/>
                <wp:lineTo x="21390" y="21393"/>
                <wp:lineTo x="21390" y="0"/>
                <wp:lineTo x="0" y="0"/>
              </wp:wrapPolygon>
            </wp:wrapTight>
            <wp:docPr id="14" name="Image 14" descr="puits de lumiere 61, puits de lumiere Or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puits de lumiere 61, puits de lumiere Orne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9175" cy="1788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A35D4">
        <w:rPr>
          <w:rFonts w:ascii="Verdana" w:hAnsi="Verdana"/>
          <w:color w:val="1B1464"/>
          <w:sz w:val="18"/>
          <w:szCs w:val="18"/>
        </w:rPr>
        <w:t>Pour profiter au maximum de cet « </w:t>
      </w:r>
      <w:r w:rsidR="002A35D4">
        <w:rPr>
          <w:rStyle w:val="lev"/>
          <w:rFonts w:ascii="Verdana" w:hAnsi="Verdana"/>
          <w:color w:val="1B1464"/>
          <w:sz w:val="18"/>
          <w:szCs w:val="18"/>
        </w:rPr>
        <w:t>éclairage</w:t>
      </w:r>
      <w:r w:rsidR="002A35D4">
        <w:rPr>
          <w:rFonts w:ascii="Verdana" w:hAnsi="Verdana"/>
          <w:color w:val="1B1464"/>
          <w:sz w:val="18"/>
          <w:szCs w:val="18"/>
        </w:rPr>
        <w:t> »</w:t>
      </w:r>
      <w:r w:rsidR="002A35D4">
        <w:rPr>
          <w:rStyle w:val="lev"/>
          <w:rFonts w:ascii="Verdana" w:hAnsi="Verdana"/>
          <w:color w:val="1B1464"/>
          <w:sz w:val="18"/>
          <w:szCs w:val="18"/>
        </w:rPr>
        <w:t>gratuit</w:t>
      </w:r>
      <w:r w:rsidR="002A35D4">
        <w:rPr>
          <w:rFonts w:ascii="Verdana" w:hAnsi="Verdana"/>
          <w:color w:val="1B1464"/>
          <w:sz w:val="18"/>
          <w:szCs w:val="18"/>
        </w:rPr>
        <w:t>, surtout dans les</w:t>
      </w:r>
      <w:r w:rsidR="002A35D4"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 w:rsidR="002A35D4">
        <w:rPr>
          <w:rStyle w:val="lev"/>
          <w:rFonts w:ascii="Verdana" w:hAnsi="Verdana"/>
          <w:color w:val="1B1464"/>
          <w:sz w:val="18"/>
          <w:szCs w:val="18"/>
        </w:rPr>
        <w:t>pièces mal exposées</w:t>
      </w:r>
      <w:r w:rsidR="002A35D4">
        <w:rPr>
          <w:rFonts w:ascii="Verdana" w:hAnsi="Verdana"/>
          <w:color w:val="1B1464"/>
          <w:sz w:val="18"/>
          <w:szCs w:val="18"/>
        </w:rPr>
        <w:t xml:space="preserve">, les </w:t>
      </w:r>
      <w:r w:rsidR="002A35D4">
        <w:rPr>
          <w:rStyle w:val="lev"/>
          <w:rFonts w:ascii="Verdana" w:hAnsi="Verdana"/>
          <w:color w:val="1B1464"/>
          <w:sz w:val="18"/>
          <w:szCs w:val="18"/>
        </w:rPr>
        <w:t>puits de lumière</w:t>
      </w:r>
      <w:r w:rsidR="002A35D4"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 w:rsidR="002A35D4">
        <w:rPr>
          <w:rFonts w:ascii="Verdana" w:hAnsi="Verdana"/>
          <w:color w:val="1B1464"/>
          <w:sz w:val="18"/>
          <w:szCs w:val="18"/>
        </w:rPr>
        <w:t xml:space="preserve">permettent de récupérer cette </w:t>
      </w:r>
      <w:r w:rsidR="002A35D4">
        <w:rPr>
          <w:rStyle w:val="lev"/>
          <w:rFonts w:ascii="Verdana" w:hAnsi="Verdana"/>
          <w:color w:val="1B1464"/>
          <w:sz w:val="18"/>
          <w:szCs w:val="18"/>
        </w:rPr>
        <w:t>luminosité naturelle</w:t>
      </w:r>
      <w:r w:rsidR="002A35D4"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 w:rsidR="002A35D4">
        <w:rPr>
          <w:rFonts w:ascii="Verdana" w:hAnsi="Verdana"/>
          <w:color w:val="1B1464"/>
          <w:sz w:val="18"/>
          <w:szCs w:val="18"/>
        </w:rPr>
        <w:t>et de faire des</w:t>
      </w:r>
      <w:r w:rsidR="002A35D4"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 w:rsidR="002A35D4">
        <w:rPr>
          <w:rStyle w:val="lev"/>
          <w:rFonts w:ascii="Verdana" w:hAnsi="Verdana"/>
          <w:color w:val="1B1464"/>
          <w:sz w:val="18"/>
          <w:szCs w:val="18"/>
        </w:rPr>
        <w:t>économies d'électricité</w:t>
      </w:r>
      <w:r w:rsidR="002A35D4">
        <w:rPr>
          <w:rFonts w:ascii="Verdana" w:hAnsi="Verdana"/>
          <w:color w:val="1B1464"/>
          <w:sz w:val="18"/>
          <w:szCs w:val="18"/>
        </w:rPr>
        <w:t>.</w:t>
      </w:r>
    </w:p>
    <w:p w:rsidR="002A35D4" w:rsidRDefault="002A35D4" w:rsidP="002A35D4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</w:p>
    <w:p w:rsidR="002A35D4" w:rsidRDefault="002A35D4" w:rsidP="002A35D4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  <w:r>
        <w:rPr>
          <w:rFonts w:ascii="Verdana" w:hAnsi="Verdana"/>
          <w:color w:val="1B1464"/>
          <w:sz w:val="18"/>
          <w:szCs w:val="18"/>
        </w:rPr>
        <w:t>Pour diffuser une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Style w:val="lev"/>
          <w:rFonts w:ascii="Verdana" w:hAnsi="Verdana"/>
          <w:color w:val="1B1464"/>
          <w:sz w:val="18"/>
          <w:szCs w:val="18"/>
        </w:rPr>
        <w:t>lumière naturelle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Fonts w:ascii="Verdana" w:hAnsi="Verdana"/>
          <w:color w:val="1B1464"/>
          <w:sz w:val="18"/>
          <w:szCs w:val="18"/>
        </w:rPr>
        <w:t>dans les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Style w:val="lev"/>
          <w:rFonts w:ascii="Verdana" w:hAnsi="Verdana"/>
          <w:color w:val="1B1464"/>
          <w:sz w:val="18"/>
          <w:szCs w:val="18"/>
        </w:rPr>
        <w:t>pièces sombres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Fonts w:ascii="Verdana" w:hAnsi="Verdana"/>
          <w:color w:val="1B1464"/>
          <w:sz w:val="18"/>
          <w:szCs w:val="18"/>
        </w:rPr>
        <w:t>de la maison où la pose de fenêtre n’est pas envisageable, il existe une alternative à l’éclairage artificiel : le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Style w:val="lev"/>
          <w:rFonts w:ascii="Verdana" w:hAnsi="Verdana"/>
          <w:color w:val="1B1464"/>
          <w:sz w:val="18"/>
          <w:szCs w:val="18"/>
        </w:rPr>
        <w:t>puits de lumière</w:t>
      </w:r>
      <w:r>
        <w:rPr>
          <w:rFonts w:ascii="Verdana" w:hAnsi="Verdana"/>
          <w:color w:val="1B1464"/>
          <w:sz w:val="18"/>
          <w:szCs w:val="18"/>
        </w:rPr>
        <w:t>.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Fonts w:ascii="Verdana" w:hAnsi="Verdana"/>
          <w:b/>
          <w:bCs/>
          <w:color w:val="1B1464"/>
          <w:sz w:val="18"/>
          <w:szCs w:val="18"/>
        </w:rPr>
        <w:t>Salles de bains</w:t>
      </w:r>
      <w:r>
        <w:rPr>
          <w:rFonts w:ascii="Verdana" w:hAnsi="Verdana"/>
          <w:color w:val="1B1464"/>
          <w:sz w:val="18"/>
          <w:szCs w:val="18"/>
        </w:rPr>
        <w:t>,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Fonts w:ascii="Verdana" w:hAnsi="Verdana"/>
          <w:b/>
          <w:bCs/>
          <w:color w:val="1B1464"/>
          <w:sz w:val="18"/>
          <w:szCs w:val="18"/>
        </w:rPr>
        <w:t>couloirs</w:t>
      </w:r>
      <w:r>
        <w:rPr>
          <w:rFonts w:ascii="Verdana" w:hAnsi="Verdana"/>
          <w:color w:val="1B1464"/>
          <w:sz w:val="18"/>
          <w:szCs w:val="18"/>
        </w:rPr>
        <w:t>,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Fonts w:ascii="Verdana" w:hAnsi="Verdana"/>
          <w:b/>
          <w:bCs/>
          <w:color w:val="1B1464"/>
          <w:sz w:val="18"/>
          <w:szCs w:val="18"/>
        </w:rPr>
        <w:t>dressings</w:t>
      </w:r>
      <w:r>
        <w:rPr>
          <w:rFonts w:ascii="Verdana" w:hAnsi="Verdana"/>
          <w:color w:val="1B1464"/>
          <w:sz w:val="18"/>
          <w:szCs w:val="18"/>
        </w:rPr>
        <w:t>,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Fonts w:ascii="Verdana" w:hAnsi="Verdana"/>
          <w:b/>
          <w:bCs/>
          <w:color w:val="1B1464"/>
          <w:sz w:val="18"/>
          <w:szCs w:val="18"/>
        </w:rPr>
        <w:t>buanderies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Fonts w:ascii="Verdana" w:hAnsi="Verdana"/>
          <w:color w:val="1B1464"/>
          <w:sz w:val="18"/>
          <w:szCs w:val="18"/>
        </w:rPr>
        <w:t>ou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Fonts w:ascii="Verdana" w:hAnsi="Verdana"/>
          <w:b/>
          <w:bCs/>
          <w:color w:val="1B1464"/>
          <w:sz w:val="18"/>
          <w:szCs w:val="18"/>
        </w:rPr>
        <w:t>halls d’entrées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Fonts w:ascii="Verdana" w:hAnsi="Verdana"/>
          <w:color w:val="1B1464"/>
          <w:sz w:val="18"/>
          <w:szCs w:val="18"/>
        </w:rPr>
        <w:t>sont généralement des pièces dépourvues d’</w:t>
      </w:r>
      <w:r>
        <w:rPr>
          <w:rStyle w:val="lev"/>
          <w:rFonts w:ascii="Verdana" w:hAnsi="Verdana"/>
          <w:color w:val="1B1464"/>
          <w:sz w:val="18"/>
          <w:szCs w:val="18"/>
        </w:rPr>
        <w:t>ouvertures vers l’extérieur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Fonts w:ascii="Verdana" w:hAnsi="Verdana"/>
          <w:color w:val="1B1464"/>
          <w:sz w:val="18"/>
          <w:szCs w:val="18"/>
        </w:rPr>
        <w:t>et qui nécessitent donc un apport de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Style w:val="lev"/>
          <w:rFonts w:ascii="Verdana" w:hAnsi="Verdana"/>
          <w:color w:val="1B1464"/>
          <w:sz w:val="18"/>
          <w:szCs w:val="18"/>
        </w:rPr>
        <w:t>lumière artificielle</w:t>
      </w:r>
      <w:r>
        <w:rPr>
          <w:rFonts w:ascii="Verdana" w:hAnsi="Verdana"/>
          <w:color w:val="1B1464"/>
          <w:sz w:val="18"/>
          <w:szCs w:val="18"/>
        </w:rPr>
        <w:t>.</w:t>
      </w:r>
    </w:p>
    <w:p w:rsidR="00D95AB7" w:rsidRDefault="00D95AB7" w:rsidP="002A35D4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</w:p>
    <w:p w:rsidR="002A35D4" w:rsidRPr="002A35D4" w:rsidRDefault="0093517D" w:rsidP="002A35D4">
      <w:pPr>
        <w:pBdr>
          <w:top w:val="single" w:sz="6" w:space="4" w:color="CCCCCC"/>
          <w:left w:val="single" w:sz="6" w:space="8" w:color="CCCCCC"/>
          <w:bottom w:val="single" w:sz="6" w:space="4" w:color="CCCCCC"/>
          <w:right w:val="single" w:sz="6" w:space="0" w:color="CCCCCC"/>
        </w:pBdr>
        <w:shd w:val="clear" w:color="auto" w:fill="EEEEEE"/>
        <w:spacing w:after="0" w:line="240" w:lineRule="auto"/>
        <w:jc w:val="both"/>
        <w:outlineLvl w:val="1"/>
        <w:rPr>
          <w:rFonts w:ascii="Georgia" w:eastAsia="Times New Roman" w:hAnsi="Georgia" w:cs="Times New Roman"/>
          <w:b/>
          <w:bCs/>
          <w:color w:val="333333"/>
          <w:sz w:val="33"/>
          <w:szCs w:val="33"/>
          <w:lang w:eastAsia="fr-FR"/>
        </w:rPr>
      </w:pPr>
      <w:hyperlink r:id="rId9" w:tooltip="Expand/Collapse" w:history="1">
        <w:r w:rsidR="002A35D4">
          <w:rPr>
            <w:rFonts w:ascii="Georgia" w:eastAsia="Times New Roman" w:hAnsi="Georgia" w:cs="Times New Roman"/>
            <w:b/>
            <w:bCs/>
            <w:noProof/>
            <w:color w:val="333333"/>
            <w:sz w:val="33"/>
            <w:szCs w:val="33"/>
            <w:shd w:val="clear" w:color="auto" w:fill="EEEEEE"/>
            <w:lang w:eastAsia="fr-FR"/>
          </w:rPr>
          <w:drawing>
            <wp:inline distT="0" distB="0" distL="0" distR="0" wp14:anchorId="36EC414B" wp14:editId="2091B8BC">
              <wp:extent cx="267335" cy="267335"/>
              <wp:effectExtent l="0" t="0" r="0" b="0"/>
              <wp:docPr id="4" name="Image 4" descr="principes du puits de lumière">
                <a:hlinkClick xmlns:a="http://schemas.openxmlformats.org/drawingml/2006/main" r:id="rId7" tooltip="&quot;Expand/Collapse&quot;"/>
              </wp:docPr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" descr="principes du puits de lumière">
                        <a:hlinkClick r:id="rId7" tooltip="&quot;Expand/Collapse&quot;"/>
                      </pic:cNvPr>
                      <pic:cNvPicPr>
                        <a:picLocks noChangeAspect="1" noChangeArrowheads="1"/>
                      </pic:cNvPicPr>
                    </pic:nvPicPr>
                    <pic:blipFill>
                      <a:blip r:embed="rId10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267335" cy="2673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hyperlink>
      <w:bookmarkStart w:id="1" w:name="principe_puits_de_lumiere"/>
      <w:r w:rsidR="002D448F">
        <w:rPr>
          <w:rFonts w:ascii="Georgia" w:eastAsia="Times New Roman" w:hAnsi="Georgia" w:cs="Times New Roman"/>
          <w:b/>
          <w:bCs/>
          <w:color w:val="333333"/>
          <w:sz w:val="33"/>
          <w:szCs w:val="33"/>
          <w:lang w:eastAsia="fr-FR"/>
        </w:rPr>
        <w:t xml:space="preserve">  </w:t>
      </w:r>
      <w:hyperlink r:id="rId11" w:anchor="Puis_de_Lumiere.html" w:history="1">
        <w:r w:rsidR="002A35D4" w:rsidRPr="002A35D4">
          <w:rPr>
            <w:rFonts w:ascii="Georgia" w:eastAsia="Times New Roman" w:hAnsi="Georgia" w:cs="Times New Roman"/>
            <w:b/>
            <w:bCs/>
            <w:color w:val="333333"/>
            <w:sz w:val="33"/>
            <w:szCs w:val="33"/>
            <w:u w:val="single"/>
            <w:shd w:val="clear" w:color="auto" w:fill="EEEEEE"/>
            <w:lang w:eastAsia="fr-FR"/>
          </w:rPr>
          <w:t>Principe du puits de lumière</w:t>
        </w:r>
      </w:hyperlink>
      <w:bookmarkEnd w:id="1"/>
    </w:p>
    <w:p w:rsidR="002A35D4" w:rsidRPr="002A35D4" w:rsidRDefault="002A35D4" w:rsidP="002A35D4">
      <w:pPr>
        <w:spacing w:after="0" w:line="240" w:lineRule="atLeast"/>
        <w:jc w:val="both"/>
        <w:rPr>
          <w:rFonts w:ascii="Arial" w:eastAsia="Times New Roman" w:hAnsi="Arial" w:cs="Arial"/>
          <w:color w:val="252531"/>
          <w:sz w:val="17"/>
          <w:szCs w:val="17"/>
          <w:lang w:eastAsia="fr-FR"/>
        </w:rPr>
      </w:pPr>
    </w:p>
    <w:p w:rsidR="002A35D4" w:rsidRPr="002A35D4" w:rsidRDefault="002A35D4" w:rsidP="002A35D4">
      <w:pPr>
        <w:spacing w:after="0" w:line="240" w:lineRule="atLeast"/>
        <w:jc w:val="both"/>
        <w:rPr>
          <w:rFonts w:ascii="Arial" w:eastAsia="Times New Roman" w:hAnsi="Arial" w:cs="Arial"/>
          <w:color w:val="252531"/>
          <w:sz w:val="17"/>
          <w:szCs w:val="17"/>
          <w:lang w:eastAsia="fr-FR"/>
        </w:rPr>
      </w:pPr>
      <w:r w:rsidRPr="002A35D4">
        <w:rPr>
          <w:rFonts w:ascii="Arial" w:eastAsia="Times New Roman" w:hAnsi="Arial" w:cs="Arial"/>
          <w:color w:val="252531"/>
          <w:sz w:val="17"/>
          <w:szCs w:val="17"/>
          <w:lang w:eastAsia="fr-FR"/>
        </w:rPr>
        <w:t>La </w:t>
      </w:r>
      <w:r w:rsidRPr="002A35D4">
        <w:rPr>
          <w:rFonts w:ascii="Arial" w:eastAsia="Times New Roman" w:hAnsi="Arial" w:cs="Arial"/>
          <w:b/>
          <w:bCs/>
          <w:color w:val="252531"/>
          <w:sz w:val="17"/>
          <w:szCs w:val="17"/>
          <w:lang w:eastAsia="fr-FR"/>
        </w:rPr>
        <w:t>lumière du soleil</w:t>
      </w:r>
      <w:r w:rsidRPr="002A35D4">
        <w:rPr>
          <w:rFonts w:ascii="Arial" w:eastAsia="Times New Roman" w:hAnsi="Arial" w:cs="Arial"/>
          <w:color w:val="252531"/>
          <w:sz w:val="17"/>
          <w:szCs w:val="17"/>
          <w:lang w:eastAsia="fr-FR"/>
        </w:rPr>
        <w:t> est </w:t>
      </w:r>
      <w:r w:rsidRPr="002A35D4">
        <w:rPr>
          <w:rFonts w:ascii="Arial" w:eastAsia="Times New Roman" w:hAnsi="Arial" w:cs="Arial"/>
          <w:b/>
          <w:bCs/>
          <w:color w:val="252531"/>
          <w:sz w:val="17"/>
          <w:szCs w:val="17"/>
          <w:lang w:eastAsia="fr-FR"/>
        </w:rPr>
        <w:t>capté par une coupole</w:t>
      </w:r>
      <w:r>
        <w:rPr>
          <w:rFonts w:ascii="Arial" w:eastAsia="Times New Roman" w:hAnsi="Arial" w:cs="Arial"/>
          <w:b/>
          <w:bCs/>
          <w:color w:val="252531"/>
          <w:sz w:val="17"/>
          <w:szCs w:val="17"/>
          <w:lang w:eastAsia="fr-FR"/>
        </w:rPr>
        <w:t xml:space="preserve"> </w:t>
      </w:r>
      <w:r>
        <w:rPr>
          <w:rFonts w:ascii="Arial" w:eastAsia="Times New Roman" w:hAnsi="Arial" w:cs="Arial"/>
          <w:color w:val="252531"/>
          <w:sz w:val="17"/>
          <w:szCs w:val="17"/>
          <w:lang w:eastAsia="fr-FR"/>
        </w:rPr>
        <w:t>sur le toit ou en fa</w:t>
      </w:r>
      <w:r w:rsidRPr="002A35D4">
        <w:rPr>
          <w:rFonts w:ascii="Arial" w:eastAsia="Times New Roman" w:hAnsi="Arial" w:cs="Arial"/>
          <w:color w:val="252531"/>
          <w:sz w:val="17"/>
          <w:szCs w:val="17"/>
          <w:lang w:eastAsia="fr-FR"/>
        </w:rPr>
        <w:t>çade, puis se </w:t>
      </w:r>
      <w:r w:rsidRPr="002A35D4">
        <w:rPr>
          <w:rFonts w:ascii="Arial" w:eastAsia="Times New Roman" w:hAnsi="Arial" w:cs="Arial"/>
          <w:b/>
          <w:bCs/>
          <w:color w:val="252531"/>
          <w:sz w:val="17"/>
          <w:szCs w:val="17"/>
          <w:lang w:eastAsia="fr-FR"/>
        </w:rPr>
        <w:t>réfléchie le long d'un tube en aluminium</w:t>
      </w:r>
      <w:r w:rsidRPr="002A35D4">
        <w:rPr>
          <w:rFonts w:ascii="Arial" w:eastAsia="Times New Roman" w:hAnsi="Arial" w:cs="Arial"/>
          <w:color w:val="252531"/>
          <w:sz w:val="17"/>
          <w:szCs w:val="17"/>
          <w:lang w:eastAsia="fr-FR"/>
        </w:rPr>
        <w:t> jusqu'à un </w:t>
      </w:r>
      <w:r w:rsidRPr="002A35D4">
        <w:rPr>
          <w:rFonts w:ascii="Arial" w:eastAsia="Times New Roman" w:hAnsi="Arial" w:cs="Arial"/>
          <w:b/>
          <w:bCs/>
          <w:color w:val="252531"/>
          <w:sz w:val="17"/>
          <w:szCs w:val="17"/>
          <w:lang w:eastAsia="fr-FR"/>
        </w:rPr>
        <w:t>diffuseur</w:t>
      </w:r>
      <w:r w:rsidRPr="002A35D4">
        <w:rPr>
          <w:rFonts w:ascii="Arial" w:eastAsia="Times New Roman" w:hAnsi="Arial" w:cs="Arial"/>
          <w:color w:val="252531"/>
          <w:sz w:val="17"/>
          <w:szCs w:val="17"/>
          <w:lang w:eastAsia="fr-FR"/>
        </w:rPr>
        <w:t> situé dans l'espace à éclairer.</w:t>
      </w:r>
    </w:p>
    <w:p w:rsidR="002A35D4" w:rsidRPr="002A35D4" w:rsidRDefault="002A35D4" w:rsidP="002A35D4">
      <w:pPr>
        <w:spacing w:after="0" w:line="300" w:lineRule="atLeast"/>
        <w:jc w:val="both"/>
        <w:rPr>
          <w:rFonts w:ascii="Verdana" w:eastAsia="Times New Roman" w:hAnsi="Verdana" w:cs="Times New Roman"/>
          <w:color w:val="1B1464"/>
          <w:sz w:val="18"/>
          <w:szCs w:val="18"/>
          <w:lang w:eastAsia="fr-FR"/>
        </w:rPr>
      </w:pPr>
      <w:r w:rsidRPr="002A35D4">
        <w:rPr>
          <w:rFonts w:ascii="Monotype Corsiva" w:eastAsia="Times New Roman" w:hAnsi="Monotype Corsiva" w:cs="Times New Roman"/>
          <w:color w:val="1B1464"/>
          <w:sz w:val="41"/>
          <w:szCs w:val="41"/>
          <w:lang w:eastAsia="fr-FR"/>
        </w:rPr>
        <w:t>L</w:t>
      </w:r>
      <w:r w:rsidRPr="002A35D4">
        <w:rPr>
          <w:rFonts w:ascii="Verdana" w:eastAsia="Times New Roman" w:hAnsi="Verdana" w:cs="Times New Roman"/>
          <w:color w:val="1B1464"/>
          <w:sz w:val="18"/>
          <w:szCs w:val="18"/>
          <w:lang w:eastAsia="fr-FR"/>
        </w:rPr>
        <w:t>e </w:t>
      </w:r>
      <w:r w:rsidRPr="002A35D4">
        <w:rPr>
          <w:rFonts w:ascii="Verdana" w:eastAsia="Times New Roman" w:hAnsi="Verdana" w:cs="Times New Roman"/>
          <w:b/>
          <w:bCs/>
          <w:color w:val="1B1464"/>
          <w:sz w:val="18"/>
          <w:szCs w:val="18"/>
          <w:lang w:eastAsia="fr-FR"/>
        </w:rPr>
        <w:t>puits de lumière</w:t>
      </w:r>
      <w:r w:rsidRPr="002A35D4">
        <w:rPr>
          <w:rFonts w:ascii="Verdana" w:eastAsia="Times New Roman" w:hAnsi="Verdana" w:cs="Times New Roman"/>
          <w:color w:val="1B1464"/>
          <w:sz w:val="18"/>
          <w:szCs w:val="18"/>
          <w:lang w:eastAsia="fr-FR"/>
        </w:rPr>
        <w:t> consiste à conduire la </w:t>
      </w:r>
      <w:r w:rsidRPr="002A35D4">
        <w:rPr>
          <w:rFonts w:ascii="Verdana" w:eastAsia="Times New Roman" w:hAnsi="Verdana" w:cs="Times New Roman"/>
          <w:b/>
          <w:bCs/>
          <w:color w:val="1B1464"/>
          <w:sz w:val="18"/>
          <w:szCs w:val="18"/>
          <w:lang w:eastAsia="fr-FR"/>
        </w:rPr>
        <w:t>lumière du soleil</w:t>
      </w:r>
      <w:r w:rsidRPr="002A35D4">
        <w:rPr>
          <w:rFonts w:ascii="Verdana" w:eastAsia="Times New Roman" w:hAnsi="Verdana" w:cs="Times New Roman"/>
          <w:color w:val="1B1464"/>
          <w:sz w:val="18"/>
          <w:szCs w:val="18"/>
          <w:lang w:eastAsia="fr-FR"/>
        </w:rPr>
        <w:t> à l'intérieur d'une pièce par le biais d'un tube.</w:t>
      </w:r>
    </w:p>
    <w:p w:rsidR="002A35D4" w:rsidRPr="002A35D4" w:rsidRDefault="00D95AB7" w:rsidP="00D95AB7">
      <w:pPr>
        <w:spacing w:after="0" w:line="300" w:lineRule="atLeast"/>
        <w:jc w:val="center"/>
        <w:rPr>
          <w:rFonts w:ascii="Times New Roman" w:eastAsia="Times New Roman" w:hAnsi="Times New Roman" w:cs="Times New Roman"/>
          <w:color w:val="000000"/>
          <w:sz w:val="27"/>
          <w:szCs w:val="27"/>
          <w:lang w:eastAsia="fr-FR"/>
        </w:rPr>
      </w:pPr>
      <w:r>
        <w:rPr>
          <w:rFonts w:ascii="Arial" w:eastAsia="Times New Roman" w:hAnsi="Arial" w:cs="Arial"/>
          <w:noProof/>
          <w:color w:val="252531"/>
          <w:sz w:val="17"/>
          <w:szCs w:val="17"/>
          <w:lang w:eastAsia="fr-FR"/>
        </w:rPr>
        <w:drawing>
          <wp:anchor distT="0" distB="0" distL="114300" distR="114300" simplePos="0" relativeHeight="251658240" behindDoc="1" locked="0" layoutInCell="1" allowOverlap="1" wp14:anchorId="1168B9A6" wp14:editId="79A6D55D">
            <wp:simplePos x="0" y="0"/>
            <wp:positionH relativeFrom="column">
              <wp:posOffset>4429760</wp:posOffset>
            </wp:positionH>
            <wp:positionV relativeFrom="paragraph">
              <wp:posOffset>76200</wp:posOffset>
            </wp:positionV>
            <wp:extent cx="2476500" cy="2221865"/>
            <wp:effectExtent l="0" t="0" r="0" b="6985"/>
            <wp:wrapTight wrapText="bothSides">
              <wp:wrapPolygon edited="0">
                <wp:start x="3489" y="0"/>
                <wp:lineTo x="2991" y="185"/>
                <wp:lineTo x="0" y="2778"/>
                <wp:lineTo x="0" y="21483"/>
                <wp:lineTo x="19606" y="21483"/>
                <wp:lineTo x="19606" y="12038"/>
                <wp:lineTo x="21434" y="7223"/>
                <wp:lineTo x="21434" y="6111"/>
                <wp:lineTo x="19938" y="2963"/>
                <wp:lineTo x="4320" y="0"/>
                <wp:lineTo x="3489" y="0"/>
              </wp:wrapPolygon>
            </wp:wrapTight>
            <wp:docPr id="3" name="Image 3" descr="principe de l'éclairage du puits de lumiè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rincipe de l'éclairage du puits de lumière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445" b="7824"/>
                    <a:stretch/>
                  </pic:blipFill>
                  <pic:spPr bwMode="auto">
                    <a:xfrm>
                      <a:off x="0" y="0"/>
                      <a:ext cx="2476500" cy="2221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A35D4">
        <w:rPr>
          <w:rFonts w:ascii="Times New Roman" w:eastAsia="Times New Roman" w:hAnsi="Times New Roman" w:cs="Times New Roman"/>
          <w:noProof/>
          <w:color w:val="000000"/>
          <w:sz w:val="27"/>
          <w:szCs w:val="27"/>
          <w:lang w:eastAsia="fr-FR"/>
        </w:rPr>
        <w:drawing>
          <wp:inline distT="0" distB="0" distL="0" distR="0" wp14:anchorId="10545C9B" wp14:editId="0F7157B1">
            <wp:extent cx="1835664" cy="1152000"/>
            <wp:effectExtent l="0" t="0" r="0" b="0"/>
            <wp:docPr id="2" name="Image 2" descr="Composition simplifié d'un puits de lumiè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omposition simplifié d'un puits de lumière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0009"/>
                    <a:stretch/>
                  </pic:blipFill>
                  <pic:spPr bwMode="auto">
                    <a:xfrm>
                      <a:off x="0" y="0"/>
                      <a:ext cx="1835664" cy="115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ED61ED">
        <w:rPr>
          <w:rFonts w:ascii="Times New Roman" w:eastAsia="Times New Roman" w:hAnsi="Times New Roman" w:cs="Times New Roman"/>
          <w:color w:val="000000"/>
          <w:sz w:val="27"/>
          <w:szCs w:val="27"/>
          <w:lang w:eastAsia="fr-FR"/>
        </w:rPr>
        <w:tab/>
      </w:r>
      <w:r w:rsidR="00ED61ED">
        <w:rPr>
          <w:noProof/>
          <w:lang w:eastAsia="fr-FR"/>
        </w:rPr>
        <w:drawing>
          <wp:inline distT="0" distB="0" distL="0" distR="0" wp14:anchorId="5550B3B7" wp14:editId="0E89A53C">
            <wp:extent cx="472185" cy="1080000"/>
            <wp:effectExtent l="0" t="0" r="4445" b="6350"/>
            <wp:docPr id="33" name="Image 1" descr="Kit puits de lumiè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Kit puits de lumière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185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35D4" w:rsidRPr="002A35D4" w:rsidRDefault="002A35D4" w:rsidP="00ED61ED">
      <w:pPr>
        <w:spacing w:after="150" w:line="240" w:lineRule="auto"/>
        <w:ind w:left="2410" w:right="3968"/>
        <w:rPr>
          <w:rFonts w:ascii="Arial" w:eastAsia="Times New Roman" w:hAnsi="Arial" w:cs="Arial"/>
          <w:color w:val="252531"/>
          <w:sz w:val="18"/>
          <w:szCs w:val="18"/>
          <w:lang w:eastAsia="fr-FR"/>
        </w:rPr>
      </w:pPr>
      <w:r w:rsidRPr="002A35D4">
        <w:rPr>
          <w:rFonts w:ascii="Arial" w:eastAsia="Times New Roman" w:hAnsi="Arial" w:cs="Arial"/>
          <w:color w:val="252531"/>
          <w:sz w:val="18"/>
          <w:szCs w:val="18"/>
          <w:lang w:eastAsia="fr-FR"/>
        </w:rPr>
        <w:t>Composition simplifié</w:t>
      </w:r>
      <w:r w:rsidR="00ED61ED">
        <w:rPr>
          <w:rFonts w:ascii="Arial" w:eastAsia="Times New Roman" w:hAnsi="Arial" w:cs="Arial"/>
          <w:color w:val="252531"/>
          <w:sz w:val="18"/>
          <w:szCs w:val="18"/>
          <w:lang w:eastAsia="fr-FR"/>
        </w:rPr>
        <w:t>e</w:t>
      </w:r>
      <w:r w:rsidRPr="002A35D4">
        <w:rPr>
          <w:rFonts w:ascii="Arial" w:eastAsia="Times New Roman" w:hAnsi="Arial" w:cs="Arial"/>
          <w:color w:val="252531"/>
          <w:sz w:val="18"/>
          <w:szCs w:val="18"/>
          <w:lang w:eastAsia="fr-FR"/>
        </w:rPr>
        <w:t xml:space="preserve"> d'un puits de lumière</w:t>
      </w:r>
    </w:p>
    <w:p w:rsidR="002A35D4" w:rsidRPr="002A35D4" w:rsidRDefault="002A35D4" w:rsidP="002A35D4">
      <w:pPr>
        <w:spacing w:after="0" w:line="300" w:lineRule="atLeast"/>
        <w:jc w:val="both"/>
        <w:rPr>
          <w:rFonts w:ascii="Verdana" w:eastAsia="Times New Roman" w:hAnsi="Verdana" w:cs="Times New Roman"/>
          <w:color w:val="1B1464"/>
          <w:sz w:val="18"/>
          <w:szCs w:val="18"/>
          <w:lang w:eastAsia="fr-FR"/>
        </w:rPr>
      </w:pPr>
      <w:r w:rsidRPr="002A35D4">
        <w:rPr>
          <w:rFonts w:ascii="Verdana" w:eastAsia="Times New Roman" w:hAnsi="Verdana" w:cs="Times New Roman"/>
          <w:color w:val="1B1464"/>
          <w:sz w:val="18"/>
          <w:szCs w:val="18"/>
          <w:lang w:eastAsia="fr-FR"/>
        </w:rPr>
        <w:t>La </w:t>
      </w:r>
      <w:r w:rsidRPr="002A35D4">
        <w:rPr>
          <w:rFonts w:ascii="Verdana" w:eastAsia="Times New Roman" w:hAnsi="Verdana" w:cs="Times New Roman"/>
          <w:b/>
          <w:bCs/>
          <w:color w:val="1B1464"/>
          <w:sz w:val="18"/>
          <w:szCs w:val="18"/>
          <w:lang w:eastAsia="fr-FR"/>
        </w:rPr>
        <w:t>lumière</w:t>
      </w:r>
      <w:r w:rsidRPr="002A35D4">
        <w:rPr>
          <w:rFonts w:ascii="Verdana" w:eastAsia="Times New Roman" w:hAnsi="Verdana" w:cs="Times New Roman"/>
          <w:color w:val="1B1464"/>
          <w:sz w:val="18"/>
          <w:szCs w:val="18"/>
          <w:lang w:eastAsia="fr-FR"/>
        </w:rPr>
        <w:t> est </w:t>
      </w:r>
      <w:r w:rsidRPr="002A35D4">
        <w:rPr>
          <w:rFonts w:ascii="Verdana" w:eastAsia="Times New Roman" w:hAnsi="Verdana" w:cs="Times New Roman"/>
          <w:b/>
          <w:bCs/>
          <w:color w:val="1B1464"/>
          <w:sz w:val="18"/>
          <w:szCs w:val="18"/>
          <w:lang w:eastAsia="fr-FR"/>
        </w:rPr>
        <w:t>captée par une coupole</w:t>
      </w:r>
      <w:r w:rsidRPr="002A35D4">
        <w:rPr>
          <w:rFonts w:ascii="Verdana" w:eastAsia="Times New Roman" w:hAnsi="Verdana" w:cs="Times New Roman"/>
          <w:color w:val="1B1464"/>
          <w:sz w:val="18"/>
          <w:szCs w:val="18"/>
          <w:lang w:eastAsia="fr-FR"/>
        </w:rPr>
        <w:t> ou par une vitre, </w:t>
      </w:r>
      <w:r w:rsidRPr="002A35D4">
        <w:rPr>
          <w:rFonts w:ascii="Verdana" w:eastAsia="Times New Roman" w:hAnsi="Verdana" w:cs="Times New Roman"/>
          <w:b/>
          <w:bCs/>
          <w:color w:val="1B1464"/>
          <w:sz w:val="18"/>
          <w:szCs w:val="18"/>
          <w:lang w:eastAsia="fr-FR"/>
        </w:rPr>
        <w:t>installée sur le toit</w:t>
      </w:r>
      <w:r w:rsidRPr="002A35D4">
        <w:rPr>
          <w:rFonts w:ascii="Verdana" w:eastAsia="Times New Roman" w:hAnsi="Verdana" w:cs="Times New Roman"/>
          <w:color w:val="1B1464"/>
          <w:sz w:val="18"/>
          <w:szCs w:val="18"/>
          <w:lang w:eastAsia="fr-FR"/>
        </w:rPr>
        <w:t>, ou en façade. Elle traverse ensuite un </w:t>
      </w:r>
      <w:r w:rsidRPr="002A35D4">
        <w:rPr>
          <w:rFonts w:ascii="Verdana" w:eastAsia="Times New Roman" w:hAnsi="Verdana" w:cs="Times New Roman"/>
          <w:b/>
          <w:bCs/>
          <w:color w:val="1B1464"/>
          <w:sz w:val="18"/>
          <w:szCs w:val="18"/>
          <w:lang w:eastAsia="fr-FR"/>
        </w:rPr>
        <w:t>tube</w:t>
      </w:r>
      <w:r w:rsidRPr="002A35D4">
        <w:rPr>
          <w:rFonts w:ascii="Verdana" w:eastAsia="Times New Roman" w:hAnsi="Verdana" w:cs="Times New Roman"/>
          <w:color w:val="1B1464"/>
          <w:sz w:val="18"/>
          <w:szCs w:val="18"/>
          <w:lang w:eastAsia="fr-FR"/>
        </w:rPr>
        <w:t>, généralement en </w:t>
      </w:r>
      <w:r w:rsidRPr="002A35D4">
        <w:rPr>
          <w:rFonts w:ascii="Verdana" w:eastAsia="Times New Roman" w:hAnsi="Verdana" w:cs="Times New Roman"/>
          <w:b/>
          <w:bCs/>
          <w:color w:val="1B1464"/>
          <w:sz w:val="18"/>
          <w:szCs w:val="18"/>
          <w:lang w:eastAsia="fr-FR"/>
        </w:rPr>
        <w:t>aluminium</w:t>
      </w:r>
      <w:r w:rsidRPr="002A35D4">
        <w:rPr>
          <w:rFonts w:ascii="Verdana" w:eastAsia="Times New Roman" w:hAnsi="Verdana" w:cs="Times New Roman"/>
          <w:color w:val="1B1464"/>
          <w:sz w:val="18"/>
          <w:szCs w:val="18"/>
          <w:lang w:eastAsia="fr-FR"/>
        </w:rPr>
        <w:t>. Son intérieur </w:t>
      </w:r>
      <w:r w:rsidRPr="002A35D4">
        <w:rPr>
          <w:rFonts w:ascii="Verdana" w:eastAsia="Times New Roman" w:hAnsi="Verdana" w:cs="Times New Roman"/>
          <w:b/>
          <w:bCs/>
          <w:color w:val="1B1464"/>
          <w:sz w:val="18"/>
          <w:szCs w:val="18"/>
          <w:lang w:eastAsia="fr-FR"/>
        </w:rPr>
        <w:t>réfléchit les rayons du soleil</w:t>
      </w:r>
      <w:r w:rsidRPr="002A35D4">
        <w:rPr>
          <w:rFonts w:ascii="Verdana" w:eastAsia="Times New Roman" w:hAnsi="Verdana" w:cs="Times New Roman"/>
          <w:color w:val="1B1464"/>
          <w:sz w:val="18"/>
          <w:szCs w:val="18"/>
          <w:lang w:eastAsia="fr-FR"/>
        </w:rPr>
        <w:t> jusqu'à un </w:t>
      </w:r>
      <w:r w:rsidRPr="002A35D4">
        <w:rPr>
          <w:rFonts w:ascii="Verdana" w:eastAsia="Times New Roman" w:hAnsi="Verdana" w:cs="Times New Roman"/>
          <w:b/>
          <w:bCs/>
          <w:color w:val="1B1464"/>
          <w:sz w:val="18"/>
          <w:szCs w:val="18"/>
          <w:lang w:eastAsia="fr-FR"/>
        </w:rPr>
        <w:t>diffuseur situé dans la pièce</w:t>
      </w:r>
      <w:r w:rsidRPr="002A35D4">
        <w:rPr>
          <w:rFonts w:ascii="Verdana" w:eastAsia="Times New Roman" w:hAnsi="Verdana" w:cs="Times New Roman"/>
          <w:color w:val="1B1464"/>
          <w:sz w:val="18"/>
          <w:szCs w:val="18"/>
          <w:lang w:eastAsia="fr-FR"/>
        </w:rPr>
        <w:t>.</w:t>
      </w:r>
    </w:p>
    <w:p w:rsidR="002A35D4" w:rsidRPr="002A35D4" w:rsidRDefault="002A35D4" w:rsidP="002A35D4">
      <w:pPr>
        <w:spacing w:after="0" w:line="300" w:lineRule="atLeast"/>
        <w:jc w:val="both"/>
        <w:rPr>
          <w:rFonts w:ascii="Verdana" w:eastAsia="Times New Roman" w:hAnsi="Verdana" w:cs="Times New Roman"/>
          <w:color w:val="1B1464"/>
          <w:sz w:val="18"/>
          <w:szCs w:val="18"/>
          <w:lang w:eastAsia="fr-FR"/>
        </w:rPr>
      </w:pPr>
    </w:p>
    <w:p w:rsidR="002A35D4" w:rsidRPr="002A35D4" w:rsidRDefault="002A35D4" w:rsidP="002A35D4">
      <w:pPr>
        <w:spacing w:after="0" w:line="300" w:lineRule="atLeast"/>
        <w:jc w:val="both"/>
        <w:rPr>
          <w:rFonts w:ascii="Verdana" w:eastAsia="Times New Roman" w:hAnsi="Verdana" w:cs="Times New Roman"/>
          <w:color w:val="1B1464"/>
          <w:sz w:val="18"/>
          <w:szCs w:val="18"/>
          <w:lang w:eastAsia="fr-FR"/>
        </w:rPr>
      </w:pPr>
      <w:r w:rsidRPr="002A35D4">
        <w:rPr>
          <w:rFonts w:ascii="Verdana" w:eastAsia="Times New Roman" w:hAnsi="Verdana" w:cs="Times New Roman"/>
          <w:color w:val="1B1464"/>
          <w:sz w:val="18"/>
          <w:szCs w:val="18"/>
          <w:lang w:eastAsia="fr-FR"/>
        </w:rPr>
        <w:t>Les</w:t>
      </w:r>
      <w:r>
        <w:rPr>
          <w:rFonts w:ascii="Verdana" w:eastAsia="Times New Roman" w:hAnsi="Verdana" w:cs="Times New Roman"/>
          <w:color w:val="1B1464"/>
          <w:sz w:val="18"/>
          <w:szCs w:val="18"/>
          <w:lang w:eastAsia="fr-FR"/>
        </w:rPr>
        <w:t xml:space="preserve"> </w:t>
      </w:r>
      <w:r w:rsidRPr="002A35D4">
        <w:rPr>
          <w:rFonts w:ascii="Verdana" w:eastAsia="Times New Roman" w:hAnsi="Verdana" w:cs="Times New Roman"/>
          <w:b/>
          <w:bCs/>
          <w:color w:val="1B1464"/>
          <w:sz w:val="18"/>
          <w:szCs w:val="18"/>
          <w:lang w:eastAsia="fr-FR"/>
        </w:rPr>
        <w:t>diffuseurs</w:t>
      </w:r>
      <w:r>
        <w:rPr>
          <w:rFonts w:ascii="Verdana" w:eastAsia="Times New Roman" w:hAnsi="Verdana" w:cs="Times New Roman"/>
          <w:color w:val="1B1464"/>
          <w:sz w:val="18"/>
          <w:szCs w:val="18"/>
          <w:lang w:eastAsia="fr-FR"/>
        </w:rPr>
        <w:t xml:space="preserve"> </w:t>
      </w:r>
      <w:r w:rsidRPr="002A35D4">
        <w:rPr>
          <w:rFonts w:ascii="Verdana" w:eastAsia="Times New Roman" w:hAnsi="Verdana" w:cs="Times New Roman"/>
          <w:color w:val="1B1464"/>
          <w:sz w:val="18"/>
          <w:szCs w:val="18"/>
          <w:lang w:eastAsia="fr-FR"/>
        </w:rPr>
        <w:t>peuvent être, soit en</w:t>
      </w:r>
      <w:r>
        <w:rPr>
          <w:rFonts w:ascii="Verdana" w:eastAsia="Times New Roman" w:hAnsi="Verdana" w:cs="Times New Roman"/>
          <w:color w:val="1B1464"/>
          <w:sz w:val="18"/>
          <w:szCs w:val="18"/>
          <w:lang w:eastAsia="fr-FR"/>
        </w:rPr>
        <w:t xml:space="preserve"> </w:t>
      </w:r>
      <w:r w:rsidRPr="002A35D4">
        <w:rPr>
          <w:rFonts w:ascii="Verdana" w:eastAsia="Times New Roman" w:hAnsi="Verdana" w:cs="Times New Roman"/>
          <w:b/>
          <w:bCs/>
          <w:color w:val="1B1464"/>
          <w:sz w:val="18"/>
          <w:szCs w:val="18"/>
          <w:lang w:eastAsia="fr-FR"/>
        </w:rPr>
        <w:t>acrylique</w:t>
      </w:r>
      <w:r w:rsidRPr="002A35D4">
        <w:rPr>
          <w:rFonts w:ascii="Verdana" w:eastAsia="Times New Roman" w:hAnsi="Verdana" w:cs="Times New Roman"/>
          <w:color w:val="1B1464"/>
          <w:sz w:val="18"/>
          <w:szCs w:val="18"/>
          <w:lang w:eastAsia="fr-FR"/>
        </w:rPr>
        <w:t>, soit en</w:t>
      </w:r>
      <w:r>
        <w:rPr>
          <w:rFonts w:ascii="Verdana" w:eastAsia="Times New Roman" w:hAnsi="Verdana" w:cs="Times New Roman"/>
          <w:color w:val="1B1464"/>
          <w:sz w:val="18"/>
          <w:szCs w:val="18"/>
          <w:lang w:eastAsia="fr-FR"/>
        </w:rPr>
        <w:t xml:space="preserve"> </w:t>
      </w:r>
      <w:r w:rsidRPr="002A35D4">
        <w:rPr>
          <w:rFonts w:ascii="Verdana" w:eastAsia="Times New Roman" w:hAnsi="Verdana" w:cs="Times New Roman"/>
          <w:b/>
          <w:bCs/>
          <w:color w:val="1B1464"/>
          <w:sz w:val="18"/>
          <w:szCs w:val="18"/>
          <w:lang w:eastAsia="fr-FR"/>
        </w:rPr>
        <w:t>polycarbonate</w:t>
      </w:r>
      <w:r w:rsidRPr="002A35D4">
        <w:rPr>
          <w:rFonts w:ascii="Verdana" w:eastAsia="Times New Roman" w:hAnsi="Verdana" w:cs="Times New Roman"/>
          <w:color w:val="1B1464"/>
          <w:sz w:val="18"/>
          <w:szCs w:val="18"/>
          <w:lang w:eastAsia="fr-FR"/>
        </w:rPr>
        <w:t>. L'</w:t>
      </w:r>
      <w:r w:rsidRPr="002A35D4">
        <w:rPr>
          <w:rFonts w:ascii="Verdana" w:eastAsia="Times New Roman" w:hAnsi="Verdana" w:cs="Times New Roman"/>
          <w:b/>
          <w:bCs/>
          <w:color w:val="1B1464"/>
          <w:sz w:val="18"/>
          <w:szCs w:val="18"/>
          <w:lang w:eastAsia="fr-FR"/>
        </w:rPr>
        <w:t>acrylique</w:t>
      </w:r>
      <w:r>
        <w:rPr>
          <w:rFonts w:ascii="Verdana" w:eastAsia="Times New Roman" w:hAnsi="Verdana" w:cs="Times New Roman"/>
          <w:color w:val="1B1464"/>
          <w:sz w:val="18"/>
          <w:szCs w:val="18"/>
          <w:lang w:eastAsia="fr-FR"/>
        </w:rPr>
        <w:t xml:space="preserve"> </w:t>
      </w:r>
      <w:r w:rsidRPr="002A35D4">
        <w:rPr>
          <w:rFonts w:ascii="Verdana" w:eastAsia="Times New Roman" w:hAnsi="Verdana" w:cs="Times New Roman"/>
          <w:color w:val="1B1464"/>
          <w:sz w:val="18"/>
          <w:szCs w:val="18"/>
          <w:lang w:eastAsia="fr-FR"/>
        </w:rPr>
        <w:t>permettrait de laisser passer </w:t>
      </w:r>
      <w:r w:rsidRPr="002A35D4">
        <w:rPr>
          <w:rFonts w:ascii="Verdana" w:eastAsia="Times New Roman" w:hAnsi="Verdana" w:cs="Times New Roman"/>
          <w:b/>
          <w:bCs/>
          <w:color w:val="1B1464"/>
          <w:sz w:val="18"/>
          <w:szCs w:val="18"/>
          <w:lang w:eastAsia="fr-FR"/>
        </w:rPr>
        <w:t>99% de la lumière</w:t>
      </w:r>
      <w:r w:rsidRPr="002A35D4">
        <w:rPr>
          <w:rFonts w:ascii="Verdana" w:eastAsia="Times New Roman" w:hAnsi="Verdana" w:cs="Times New Roman"/>
          <w:color w:val="1B1464"/>
          <w:sz w:val="18"/>
          <w:szCs w:val="18"/>
          <w:lang w:eastAsia="fr-FR"/>
        </w:rPr>
        <w:t> contre </w:t>
      </w:r>
      <w:r w:rsidRPr="002A35D4">
        <w:rPr>
          <w:rFonts w:ascii="Verdana" w:eastAsia="Times New Roman" w:hAnsi="Verdana" w:cs="Times New Roman"/>
          <w:b/>
          <w:bCs/>
          <w:color w:val="1B1464"/>
          <w:sz w:val="18"/>
          <w:szCs w:val="18"/>
          <w:lang w:eastAsia="fr-FR"/>
        </w:rPr>
        <w:t>70% pour le polycarbonate</w:t>
      </w:r>
      <w:r w:rsidRPr="002A35D4">
        <w:rPr>
          <w:rFonts w:ascii="Verdana" w:eastAsia="Times New Roman" w:hAnsi="Verdana" w:cs="Times New Roman"/>
          <w:color w:val="1B1464"/>
          <w:sz w:val="18"/>
          <w:szCs w:val="18"/>
          <w:lang w:eastAsia="fr-FR"/>
        </w:rPr>
        <w:t>.</w:t>
      </w:r>
    </w:p>
    <w:p w:rsidR="002A35D4" w:rsidRDefault="002A35D4" w:rsidP="002A35D4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</w:p>
    <w:p w:rsidR="002A35D4" w:rsidRDefault="002A35D4" w:rsidP="002A35D4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  <w:r>
        <w:rPr>
          <w:noProof/>
        </w:rPr>
        <w:drawing>
          <wp:inline distT="0" distB="0" distL="0" distR="0" wp14:anchorId="0A3DC951" wp14:editId="7F60DBC0">
            <wp:extent cx="6832524" cy="1656000"/>
            <wp:effectExtent l="0" t="0" r="6985" b="1905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/>
                    <a:srcRect l="26950" t="51002" r="16616" b="24669"/>
                    <a:stretch/>
                  </pic:blipFill>
                  <pic:spPr bwMode="auto">
                    <a:xfrm>
                      <a:off x="0" y="0"/>
                      <a:ext cx="6832524" cy="1656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A35D4" w:rsidRDefault="002A35D4" w:rsidP="002A35D4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</w:p>
    <w:p w:rsidR="002A35D4" w:rsidRDefault="0093517D" w:rsidP="002A35D4">
      <w:pPr>
        <w:pStyle w:val="Titre2"/>
        <w:pBdr>
          <w:top w:val="single" w:sz="6" w:space="4" w:color="CCCCCC"/>
          <w:left w:val="single" w:sz="6" w:space="8" w:color="CCCCCC"/>
          <w:bottom w:val="single" w:sz="6" w:space="4" w:color="CCCCCC"/>
          <w:right w:val="single" w:sz="6" w:space="0" w:color="CCCCCC"/>
        </w:pBdr>
        <w:shd w:val="clear" w:color="auto" w:fill="EEEEEE"/>
        <w:spacing w:before="0" w:beforeAutospacing="0" w:after="300" w:afterAutospacing="0"/>
        <w:jc w:val="both"/>
        <w:rPr>
          <w:rFonts w:ascii="Georgia" w:hAnsi="Georgia"/>
          <w:color w:val="333333"/>
          <w:sz w:val="33"/>
          <w:szCs w:val="33"/>
        </w:rPr>
      </w:pPr>
      <w:hyperlink r:id="rId16" w:tooltip="Expand/Collapse" w:history="1">
        <w:r w:rsidR="002A35D4">
          <w:rPr>
            <w:rFonts w:ascii="Georgia" w:hAnsi="Georgia"/>
            <w:noProof/>
            <w:color w:val="333333"/>
            <w:sz w:val="33"/>
            <w:szCs w:val="33"/>
            <w:shd w:val="clear" w:color="auto" w:fill="EEEEEE"/>
          </w:rPr>
          <w:drawing>
            <wp:inline distT="0" distB="0" distL="0" distR="0" wp14:anchorId="41DB3ED9" wp14:editId="1306EC77">
              <wp:extent cx="266700" cy="266700"/>
              <wp:effectExtent l="0" t="0" r="0" b="0"/>
              <wp:docPr id="13" name="Image 13" descr="Composition d'un puits de lumière Solarwill">
                <a:hlinkClick xmlns:a="http://schemas.openxmlformats.org/drawingml/2006/main" r:id="rId7" tooltip="&quot;Expand/Collapse&quot;"/>
              </wp:docPr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1" descr="Composition d'un puits de lumière Solarwill">
                        <a:hlinkClick r:id="rId7" tooltip="&quot;Expand/Collapse&quot;"/>
                      </pic:cNvPr>
                      <pic:cNvPicPr>
                        <a:picLocks noChangeAspect="1" noChangeArrowheads="1"/>
                      </pic:cNvPicPr>
                    </pic:nvPicPr>
                    <pic:blipFill>
                      <a:blip r:embed="rId17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266700" cy="266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hyperlink>
      <w:bookmarkStart w:id="2" w:name="composition_puits_de_lumiere"/>
      <w:r w:rsidR="002D448F">
        <w:rPr>
          <w:rFonts w:ascii="Georgia" w:hAnsi="Georgia"/>
          <w:color w:val="333333"/>
          <w:sz w:val="33"/>
          <w:szCs w:val="33"/>
        </w:rPr>
        <w:t xml:space="preserve">  </w:t>
      </w:r>
      <w:hyperlink r:id="rId18" w:anchor="avantages_puits_de_lumiere" w:history="1">
        <w:r w:rsidR="002A35D4">
          <w:rPr>
            <w:rStyle w:val="Lienhypertexte"/>
            <w:rFonts w:ascii="Georgia" w:hAnsi="Georgia"/>
            <w:color w:val="333333"/>
            <w:sz w:val="33"/>
            <w:szCs w:val="33"/>
            <w:shd w:val="clear" w:color="auto" w:fill="EEEEEE"/>
          </w:rPr>
          <w:t xml:space="preserve">Composition d'un puits de lumière </w:t>
        </w:r>
        <w:proofErr w:type="spellStart"/>
        <w:r w:rsidR="002A35D4">
          <w:rPr>
            <w:rStyle w:val="Lienhypertexte"/>
            <w:rFonts w:ascii="Georgia" w:hAnsi="Georgia"/>
            <w:color w:val="333333"/>
            <w:sz w:val="33"/>
            <w:szCs w:val="33"/>
            <w:shd w:val="clear" w:color="auto" w:fill="EEEEEE"/>
          </w:rPr>
          <w:t>Solarwill</w:t>
        </w:r>
        <w:proofErr w:type="spellEnd"/>
      </w:hyperlink>
      <w:bookmarkEnd w:id="2"/>
    </w:p>
    <w:tbl>
      <w:tblPr>
        <w:tblStyle w:val="Grilledutableau"/>
        <w:tblW w:w="0" w:type="auto"/>
        <w:tblInd w:w="22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718"/>
        <w:gridCol w:w="3647"/>
        <w:gridCol w:w="1681"/>
        <w:gridCol w:w="2717"/>
      </w:tblGrid>
      <w:tr w:rsidR="00B87AA8" w:rsidTr="00D95AB7">
        <w:tc>
          <w:tcPr>
            <w:tcW w:w="4155" w:type="dxa"/>
            <w:vAlign w:val="center"/>
          </w:tcPr>
          <w:p w:rsidR="00D95AB7" w:rsidRDefault="00D95AB7" w:rsidP="00D95AB7">
            <w:pPr>
              <w:ind w:right="225"/>
              <w:jc w:val="center"/>
              <w:rPr>
                <w:rFonts w:ascii="Times New Roman" w:hAnsi="Times New Roman"/>
                <w:color w:val="000000"/>
                <w:sz w:val="27"/>
                <w:szCs w:val="27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0BAA5EB6" wp14:editId="2200188D">
                  <wp:extent cx="1440000" cy="1049723"/>
                  <wp:effectExtent l="0" t="0" r="8255" b="0"/>
                  <wp:docPr id="16" name="Image 16" descr="http://www.maisonecodistribution.com/images/Equipement/Puis_de_Lumiere/dome_lentill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://www.maisonecodistribution.com/images/Equipement/Puis_de_Lumiere/dome_lentill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10497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73" w:type="dxa"/>
            <w:vAlign w:val="center"/>
          </w:tcPr>
          <w:p w:rsidR="00D95AB7" w:rsidRDefault="00D95AB7" w:rsidP="00D95AB7">
            <w:pPr>
              <w:ind w:right="225"/>
              <w:jc w:val="center"/>
              <w:rPr>
                <w:rFonts w:ascii="Times New Roman" w:hAnsi="Times New Roman"/>
                <w:color w:val="000000"/>
                <w:sz w:val="27"/>
                <w:szCs w:val="27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78BAA80B" wp14:editId="2BCDB17F">
                  <wp:extent cx="2039103" cy="1404000"/>
                  <wp:effectExtent l="0" t="0" r="0" b="5715"/>
                  <wp:docPr id="20" name="Image 20" descr="http://www.maisonecodistribution.com/images/Equipement/Puis_de_Lumiere/solin_de_toi_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http://www.maisonecodistribution.com/images/Equipement/Puis_de_Lumiere/solin_de_toi_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9103" cy="140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14" w:type="dxa"/>
            <w:vAlign w:val="center"/>
          </w:tcPr>
          <w:p w:rsidR="00D95AB7" w:rsidRDefault="00D95AB7" w:rsidP="00D95AB7">
            <w:pPr>
              <w:ind w:right="225"/>
              <w:jc w:val="center"/>
              <w:rPr>
                <w:rFonts w:ascii="Times New Roman" w:hAnsi="Times New Roman"/>
                <w:color w:val="000000"/>
                <w:sz w:val="27"/>
                <w:szCs w:val="27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0D1F2696" wp14:editId="7F180CF9">
                  <wp:extent cx="788703" cy="1332000"/>
                  <wp:effectExtent l="0" t="0" r="0" b="1905"/>
                  <wp:docPr id="19" name="Image 19" descr="http://www.maisonecodistribution.com/images/Equipement/Puis_de_Lumiere/tube_argent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http://www.maisonecodistribution.com/images/Equipement/Puis_de_Lumiere/tube_argent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8703" cy="133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1" w:type="dxa"/>
            <w:vAlign w:val="center"/>
          </w:tcPr>
          <w:p w:rsidR="00D95AB7" w:rsidRDefault="00D95AB7" w:rsidP="00D95AB7">
            <w:pPr>
              <w:ind w:right="225"/>
              <w:jc w:val="center"/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58B6AD68" wp14:editId="73275FD8">
                  <wp:extent cx="1440000" cy="1268242"/>
                  <wp:effectExtent l="0" t="0" r="8255" b="8255"/>
                  <wp:docPr id="21" name="Image 21" descr="http://www.maisonecodistribution.com/images/Equipement/Puis_de_Lumiere/diffuseur_lumitub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http://www.maisonecodistribution.com/images/Equipement/Puis_de_Lumiere/diffuseur_lumitub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12682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87AA8" w:rsidRPr="00D95AB7" w:rsidTr="00D95AB7">
        <w:tc>
          <w:tcPr>
            <w:tcW w:w="4155" w:type="dxa"/>
            <w:vAlign w:val="center"/>
          </w:tcPr>
          <w:p w:rsidR="00D95AB7" w:rsidRPr="00D95AB7" w:rsidRDefault="00D95AB7" w:rsidP="00D95AB7">
            <w:pPr>
              <w:ind w:right="225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95AB7">
              <w:rPr>
                <w:rFonts w:ascii="Times New Roman" w:hAnsi="Times New Roman"/>
                <w:color w:val="000000"/>
                <w:sz w:val="24"/>
                <w:szCs w:val="24"/>
              </w:rPr>
              <w:t>Coupole ou dôme</w:t>
            </w:r>
          </w:p>
        </w:tc>
        <w:tc>
          <w:tcPr>
            <w:tcW w:w="3873" w:type="dxa"/>
            <w:vAlign w:val="center"/>
          </w:tcPr>
          <w:p w:rsidR="00D95AB7" w:rsidRPr="00D95AB7" w:rsidRDefault="00D95AB7" w:rsidP="00D95AB7">
            <w:pPr>
              <w:ind w:right="225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95AB7">
              <w:rPr>
                <w:rFonts w:ascii="Times New Roman" w:hAnsi="Times New Roman"/>
                <w:color w:val="000000"/>
                <w:sz w:val="24"/>
                <w:szCs w:val="24"/>
              </w:rPr>
              <w:t>Solin de toit</w:t>
            </w:r>
          </w:p>
        </w:tc>
        <w:tc>
          <w:tcPr>
            <w:tcW w:w="2514" w:type="dxa"/>
            <w:vAlign w:val="center"/>
          </w:tcPr>
          <w:p w:rsidR="00D95AB7" w:rsidRPr="00D95AB7" w:rsidRDefault="00D95AB7" w:rsidP="00D95AB7">
            <w:pPr>
              <w:ind w:right="225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95AB7">
              <w:rPr>
                <w:rFonts w:ascii="Times New Roman" w:hAnsi="Times New Roman"/>
                <w:color w:val="000000"/>
                <w:sz w:val="24"/>
                <w:szCs w:val="24"/>
              </w:rPr>
              <w:t>Tube</w:t>
            </w:r>
          </w:p>
        </w:tc>
        <w:tc>
          <w:tcPr>
            <w:tcW w:w="221" w:type="dxa"/>
            <w:vAlign w:val="center"/>
          </w:tcPr>
          <w:p w:rsidR="00D95AB7" w:rsidRPr="00D95AB7" w:rsidRDefault="00D95AB7" w:rsidP="00D95AB7">
            <w:pPr>
              <w:ind w:right="225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95AB7">
              <w:rPr>
                <w:rFonts w:ascii="Times New Roman" w:hAnsi="Times New Roman"/>
                <w:color w:val="000000"/>
                <w:sz w:val="24"/>
                <w:szCs w:val="24"/>
              </w:rPr>
              <w:t>Diffuseur prismatique</w:t>
            </w:r>
          </w:p>
        </w:tc>
      </w:tr>
    </w:tbl>
    <w:p w:rsidR="00D95AB7" w:rsidRDefault="00D95AB7" w:rsidP="00D95AB7">
      <w:pPr>
        <w:pStyle w:val="Titre4"/>
        <w:spacing w:before="0"/>
        <w:jc w:val="both"/>
        <w:rPr>
          <w:noProof/>
          <w:color w:val="0070E2"/>
          <w:sz w:val="27"/>
          <w:szCs w:val="27"/>
          <w:lang w:eastAsia="fr-FR"/>
        </w:rPr>
      </w:pPr>
    </w:p>
    <w:p w:rsidR="00D95AB7" w:rsidRDefault="00D95AB7" w:rsidP="00D95AB7">
      <w:pPr>
        <w:pStyle w:val="Titre4"/>
        <w:spacing w:before="0"/>
        <w:jc w:val="both"/>
        <w:rPr>
          <w:rFonts w:ascii="Georgia" w:hAnsi="Georgia"/>
          <w:color w:val="0070E2"/>
          <w:sz w:val="27"/>
          <w:szCs w:val="27"/>
        </w:rPr>
      </w:pPr>
      <w:r>
        <w:rPr>
          <w:rFonts w:ascii="Georgia" w:hAnsi="Georgia"/>
          <w:color w:val="0070E2"/>
          <w:sz w:val="27"/>
          <w:szCs w:val="27"/>
        </w:rPr>
        <w:t>Le dôme (la coupole)</w:t>
      </w:r>
    </w:p>
    <w:p w:rsidR="00D95AB7" w:rsidRDefault="00D95AB7" w:rsidP="00D95AB7">
      <w:pPr>
        <w:pStyle w:val="Paragraphedeliste"/>
        <w:ind w:right="225"/>
        <w:rPr>
          <w:rFonts w:ascii="Verdana" w:hAnsi="Verdana"/>
          <w:color w:val="1B1464"/>
          <w:sz w:val="18"/>
          <w:szCs w:val="18"/>
        </w:rPr>
      </w:pPr>
      <w:r>
        <w:rPr>
          <w:noProof/>
          <w:lang w:eastAsia="fr-FR"/>
        </w:rPr>
        <w:drawing>
          <wp:anchor distT="0" distB="0" distL="114300" distR="114300" simplePos="0" relativeHeight="251661312" behindDoc="1" locked="0" layoutInCell="1" allowOverlap="1" wp14:anchorId="4894E558" wp14:editId="132F2ED3">
            <wp:simplePos x="0" y="0"/>
            <wp:positionH relativeFrom="column">
              <wp:posOffset>-3175</wp:posOffset>
            </wp:positionH>
            <wp:positionV relativeFrom="paragraph">
              <wp:posOffset>124460</wp:posOffset>
            </wp:positionV>
            <wp:extent cx="1519555" cy="1174750"/>
            <wp:effectExtent l="0" t="0" r="4445" b="6350"/>
            <wp:wrapTight wrapText="bothSides">
              <wp:wrapPolygon edited="0">
                <wp:start x="0" y="0"/>
                <wp:lineTo x="0" y="21366"/>
                <wp:lineTo x="21392" y="21366"/>
                <wp:lineTo x="21392" y="0"/>
                <wp:lineTo x="0" y="0"/>
              </wp:wrapPolygon>
            </wp:wrapTight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484" t="44874" r="45086" b="20163"/>
                    <a:stretch/>
                  </pic:blipFill>
                  <pic:spPr bwMode="auto">
                    <a:xfrm>
                      <a:off x="0" y="0"/>
                      <a:ext cx="1519555" cy="11747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95AB7" w:rsidRDefault="00D95AB7" w:rsidP="00D95AB7">
      <w:pPr>
        <w:pStyle w:val="Paragraphedeliste"/>
        <w:ind w:right="225"/>
        <w:rPr>
          <w:rFonts w:ascii="Verdana" w:hAnsi="Verdana" w:cs="Times New Roman"/>
          <w:color w:val="1B1464"/>
          <w:sz w:val="18"/>
          <w:szCs w:val="18"/>
        </w:rPr>
      </w:pPr>
      <w:r>
        <w:rPr>
          <w:rFonts w:ascii="Verdana" w:hAnsi="Verdana"/>
          <w:color w:val="1B1464"/>
          <w:sz w:val="18"/>
          <w:szCs w:val="18"/>
        </w:rPr>
        <w:t>Le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Style w:val="lev"/>
          <w:rFonts w:ascii="Verdana" w:hAnsi="Verdana"/>
          <w:color w:val="1B1464"/>
          <w:sz w:val="18"/>
          <w:szCs w:val="18"/>
        </w:rPr>
        <w:t>dôme translucide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Fonts w:ascii="Verdana" w:hAnsi="Verdana"/>
          <w:color w:val="1B1464"/>
          <w:sz w:val="18"/>
          <w:szCs w:val="18"/>
        </w:rPr>
        <w:t>laisse pénétrer les rayons lumineux dans le puits.</w:t>
      </w:r>
    </w:p>
    <w:p w:rsidR="00D95AB7" w:rsidRDefault="00D95AB7" w:rsidP="00D95AB7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  <w:r>
        <w:rPr>
          <w:rFonts w:ascii="Verdana" w:hAnsi="Verdana"/>
          <w:color w:val="1B1464"/>
          <w:sz w:val="18"/>
          <w:szCs w:val="18"/>
        </w:rPr>
        <w:t>Il assure l'</w:t>
      </w:r>
      <w:r>
        <w:rPr>
          <w:rStyle w:val="lev"/>
          <w:rFonts w:ascii="Verdana" w:hAnsi="Verdana"/>
          <w:color w:val="1B1464"/>
          <w:sz w:val="18"/>
          <w:szCs w:val="18"/>
        </w:rPr>
        <w:t>étanchéité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Fonts w:ascii="Verdana" w:hAnsi="Verdana"/>
          <w:color w:val="1B1464"/>
          <w:sz w:val="18"/>
          <w:szCs w:val="18"/>
        </w:rPr>
        <w:t>et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Style w:val="lev"/>
          <w:rFonts w:ascii="Verdana" w:hAnsi="Verdana"/>
          <w:color w:val="1B1464"/>
          <w:sz w:val="18"/>
          <w:szCs w:val="18"/>
        </w:rPr>
        <w:t>laisse pénétrer la lumière solaire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Fonts w:ascii="Verdana" w:hAnsi="Verdana"/>
          <w:color w:val="1B1464"/>
          <w:sz w:val="18"/>
          <w:szCs w:val="18"/>
        </w:rPr>
        <w:t>dans le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Style w:val="lev"/>
          <w:rFonts w:ascii="Verdana" w:hAnsi="Verdana"/>
          <w:color w:val="1B1464"/>
          <w:sz w:val="18"/>
          <w:szCs w:val="18"/>
        </w:rPr>
        <w:t>tube de transfert</w:t>
      </w:r>
      <w:r>
        <w:rPr>
          <w:rFonts w:ascii="Verdana" w:hAnsi="Verdana"/>
          <w:color w:val="1B1464"/>
          <w:sz w:val="18"/>
          <w:szCs w:val="18"/>
        </w:rPr>
        <w:t>,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Style w:val="lev"/>
          <w:rFonts w:ascii="Verdana" w:hAnsi="Verdana"/>
          <w:color w:val="1B1464"/>
          <w:sz w:val="18"/>
          <w:szCs w:val="18"/>
        </w:rPr>
        <w:t>pratiquement sans perte grâce à la pureté du matériau employé</w:t>
      </w:r>
      <w:r>
        <w:rPr>
          <w:rFonts w:ascii="Verdana" w:hAnsi="Verdana"/>
          <w:color w:val="1B1464"/>
          <w:sz w:val="18"/>
          <w:szCs w:val="18"/>
        </w:rPr>
        <w:t>. Au contraire, les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Style w:val="lev"/>
          <w:rFonts w:ascii="Verdana" w:hAnsi="Verdana"/>
          <w:color w:val="1B1464"/>
          <w:sz w:val="18"/>
          <w:szCs w:val="18"/>
        </w:rPr>
        <w:t>rayons UV et infra-rouges sont bloqués par le dôme</w:t>
      </w:r>
    </w:p>
    <w:p w:rsidR="00D95AB7" w:rsidRDefault="00D95AB7" w:rsidP="00D95AB7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  <w:r>
        <w:rPr>
          <w:rFonts w:ascii="Verdana" w:hAnsi="Verdana"/>
          <w:color w:val="1B1464"/>
          <w:sz w:val="18"/>
          <w:szCs w:val="18"/>
        </w:rPr>
        <w:t>Le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Style w:val="lev"/>
          <w:rFonts w:ascii="Verdana" w:hAnsi="Verdana"/>
          <w:color w:val="1B1464"/>
          <w:sz w:val="18"/>
          <w:szCs w:val="18"/>
        </w:rPr>
        <w:t>dôme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Fonts w:ascii="Verdana" w:hAnsi="Verdana"/>
          <w:color w:val="1B1464"/>
          <w:sz w:val="18"/>
          <w:szCs w:val="18"/>
        </w:rPr>
        <w:t>''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proofErr w:type="spellStart"/>
      <w:r>
        <w:rPr>
          <w:rStyle w:val="lev"/>
          <w:rFonts w:ascii="Verdana" w:hAnsi="Verdana"/>
          <w:color w:val="1B1464"/>
          <w:sz w:val="18"/>
          <w:szCs w:val="18"/>
        </w:rPr>
        <w:t>Lumitube</w:t>
      </w:r>
      <w:proofErr w:type="spellEnd"/>
      <w:r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Fonts w:ascii="Verdana" w:hAnsi="Verdana"/>
          <w:color w:val="1B1464"/>
          <w:sz w:val="18"/>
          <w:szCs w:val="18"/>
        </w:rPr>
        <w:t>'' est en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Style w:val="lev"/>
          <w:rFonts w:ascii="Verdana" w:hAnsi="Verdana"/>
          <w:color w:val="1B1464"/>
          <w:sz w:val="18"/>
          <w:szCs w:val="18"/>
        </w:rPr>
        <w:t>acrylique</w:t>
      </w:r>
      <w:r>
        <w:rPr>
          <w:rFonts w:ascii="Verdana" w:hAnsi="Verdana"/>
          <w:color w:val="1B1464"/>
          <w:sz w:val="18"/>
          <w:szCs w:val="18"/>
        </w:rPr>
        <w:t>, matériau alliant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Style w:val="lev"/>
          <w:rFonts w:ascii="Verdana" w:hAnsi="Verdana"/>
          <w:color w:val="1B1464"/>
          <w:sz w:val="18"/>
          <w:szCs w:val="18"/>
        </w:rPr>
        <w:t>solidité et souplesse</w:t>
      </w:r>
      <w:r>
        <w:rPr>
          <w:rFonts w:ascii="Verdana" w:hAnsi="Verdana"/>
          <w:color w:val="1B1464"/>
          <w:sz w:val="18"/>
          <w:szCs w:val="18"/>
        </w:rPr>
        <w:t>. Il ne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Style w:val="lev"/>
          <w:rFonts w:ascii="Verdana" w:hAnsi="Verdana"/>
          <w:color w:val="1B1464"/>
          <w:sz w:val="18"/>
          <w:szCs w:val="18"/>
        </w:rPr>
        <w:t>craint pas les chocs</w:t>
      </w:r>
      <w:r>
        <w:rPr>
          <w:rFonts w:ascii="Verdana" w:hAnsi="Verdana"/>
          <w:color w:val="1B1464"/>
          <w:sz w:val="18"/>
          <w:szCs w:val="18"/>
        </w:rPr>
        <w:t xml:space="preserve">, car la base de ce dernier est </w:t>
      </w:r>
      <w:proofErr w:type="gramStart"/>
      <w:r>
        <w:rPr>
          <w:rFonts w:ascii="Verdana" w:hAnsi="Verdana"/>
          <w:color w:val="1B1464"/>
          <w:sz w:val="18"/>
          <w:szCs w:val="18"/>
        </w:rPr>
        <w:t>serti</w:t>
      </w:r>
      <w:proofErr w:type="gramEnd"/>
      <w:r>
        <w:rPr>
          <w:rFonts w:ascii="Verdana" w:hAnsi="Verdana"/>
          <w:color w:val="1B1464"/>
          <w:sz w:val="18"/>
          <w:szCs w:val="18"/>
        </w:rPr>
        <w:t xml:space="preserve"> dans un </w:t>
      </w:r>
      <w:r>
        <w:rPr>
          <w:rStyle w:val="lev"/>
          <w:rFonts w:ascii="Verdana" w:hAnsi="Verdana"/>
          <w:color w:val="1B1464"/>
          <w:sz w:val="18"/>
          <w:szCs w:val="18"/>
        </w:rPr>
        <w:t>anneau d'aluminium</w:t>
      </w:r>
      <w:r>
        <w:rPr>
          <w:rFonts w:ascii="Verdana" w:hAnsi="Verdana"/>
          <w:color w:val="1B1464"/>
          <w:sz w:val="18"/>
          <w:szCs w:val="18"/>
        </w:rPr>
        <w:t>. Un choc extrême (orage de grêle intense, violent coups de pelle lors de déneigement, etc.) peut déformer (absorption de l'énergie) mais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Style w:val="lev"/>
          <w:rFonts w:ascii="Verdana" w:hAnsi="Verdana"/>
          <w:color w:val="1B1464"/>
          <w:sz w:val="18"/>
          <w:szCs w:val="18"/>
        </w:rPr>
        <w:t>non casser ou fissurer le dôme</w:t>
      </w:r>
      <w:r>
        <w:rPr>
          <w:rFonts w:ascii="Verdana" w:hAnsi="Verdana"/>
          <w:color w:val="1B1464"/>
          <w:sz w:val="18"/>
          <w:szCs w:val="18"/>
        </w:rPr>
        <w:t>.</w:t>
      </w:r>
    </w:p>
    <w:p w:rsidR="00D95AB7" w:rsidRDefault="00D95AB7" w:rsidP="00D95AB7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</w:p>
    <w:p w:rsidR="00D95AB7" w:rsidRDefault="00D95AB7" w:rsidP="00D95AB7">
      <w:pPr>
        <w:pStyle w:val="textebleuclairegd"/>
        <w:spacing w:before="0" w:beforeAutospacing="0" w:after="0" w:afterAutospacing="0" w:line="300" w:lineRule="atLeast"/>
        <w:jc w:val="both"/>
        <w:rPr>
          <w:rFonts w:ascii="Verdana" w:hAnsi="Verdana"/>
          <w:color w:val="0070E2"/>
          <w:sz w:val="18"/>
          <w:szCs w:val="18"/>
        </w:rPr>
      </w:pPr>
      <w:r>
        <w:rPr>
          <w:rFonts w:ascii="Verdana" w:hAnsi="Verdana"/>
          <w:b/>
          <w:bCs/>
          <w:color w:val="0070E2"/>
          <w:sz w:val="18"/>
          <w:szCs w:val="18"/>
        </w:rPr>
        <w:t>L'anneau d'aluminium à 3 autres fonctions :</w:t>
      </w:r>
    </w:p>
    <w:p w:rsidR="00D95AB7" w:rsidRDefault="00D95AB7" w:rsidP="00B87AA8">
      <w:pPr>
        <w:pStyle w:val="NormalWeb"/>
        <w:numPr>
          <w:ilvl w:val="0"/>
          <w:numId w:val="3"/>
        </w:numPr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  <w:r>
        <w:rPr>
          <w:rFonts w:ascii="Verdana" w:hAnsi="Verdana"/>
          <w:color w:val="1B1464"/>
          <w:sz w:val="18"/>
          <w:szCs w:val="18"/>
        </w:rPr>
        <w:t>La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Style w:val="lev"/>
          <w:rFonts w:ascii="Verdana" w:hAnsi="Verdana"/>
          <w:color w:val="1B1464"/>
          <w:sz w:val="18"/>
          <w:szCs w:val="18"/>
        </w:rPr>
        <w:t>fixation du dôme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Fonts w:ascii="Verdana" w:hAnsi="Verdana"/>
          <w:color w:val="1B1464"/>
          <w:sz w:val="18"/>
          <w:szCs w:val="18"/>
        </w:rPr>
        <w:t>sur la garniture d'étanchéité par vissage.</w:t>
      </w:r>
    </w:p>
    <w:p w:rsidR="00B87AA8" w:rsidRDefault="00D95AB7" w:rsidP="00B87AA8">
      <w:pPr>
        <w:pStyle w:val="NormalWeb"/>
        <w:numPr>
          <w:ilvl w:val="0"/>
          <w:numId w:val="3"/>
        </w:numPr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  <w:r>
        <w:rPr>
          <w:rFonts w:ascii="Verdana" w:hAnsi="Verdana"/>
          <w:color w:val="1B1464"/>
          <w:sz w:val="18"/>
          <w:szCs w:val="18"/>
        </w:rPr>
        <w:t>Le</w:t>
      </w:r>
      <w:r w:rsidR="00B87AA8"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Style w:val="lev"/>
          <w:rFonts w:ascii="Verdana" w:hAnsi="Verdana"/>
          <w:color w:val="1B1464"/>
          <w:sz w:val="18"/>
          <w:szCs w:val="18"/>
        </w:rPr>
        <w:t>maintien du joint balai qui empêche la pénétration d'insectes</w:t>
      </w:r>
      <w:r w:rsidR="00B87AA8"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Fonts w:ascii="Verdana" w:hAnsi="Verdana"/>
          <w:color w:val="1B1464"/>
          <w:sz w:val="18"/>
          <w:szCs w:val="18"/>
        </w:rPr>
        <w:t>et permet l'écoulement de la condensation qui peut se former dans le puits.</w:t>
      </w:r>
    </w:p>
    <w:p w:rsidR="00D95AB7" w:rsidRDefault="00D95AB7" w:rsidP="00B87AA8">
      <w:pPr>
        <w:pStyle w:val="NormalWeb"/>
        <w:numPr>
          <w:ilvl w:val="0"/>
          <w:numId w:val="3"/>
        </w:numPr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  <w:r>
        <w:rPr>
          <w:rFonts w:ascii="Verdana" w:hAnsi="Verdana"/>
          <w:color w:val="1B1464"/>
          <w:sz w:val="18"/>
          <w:szCs w:val="18"/>
        </w:rPr>
        <w:t>Le</w:t>
      </w:r>
      <w:r w:rsidR="00B87AA8"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Style w:val="lev"/>
          <w:rFonts w:ascii="Verdana" w:hAnsi="Verdana"/>
          <w:color w:val="1B1464"/>
          <w:sz w:val="18"/>
          <w:szCs w:val="18"/>
        </w:rPr>
        <w:t>maintien de l'éclateur de lumière</w:t>
      </w:r>
      <w:r w:rsidR="00B87AA8"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Fonts w:ascii="Verdana" w:hAnsi="Verdana"/>
          <w:color w:val="1B1464"/>
          <w:sz w:val="18"/>
          <w:szCs w:val="18"/>
        </w:rPr>
        <w:t>qui augmente le rendement du puits de lumière.</w:t>
      </w:r>
    </w:p>
    <w:p w:rsidR="00D95AB7" w:rsidRDefault="00D95AB7" w:rsidP="00D95AB7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</w:p>
    <w:p w:rsidR="00D95AB7" w:rsidRDefault="00D95AB7" w:rsidP="00D95AB7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  <w:r>
        <w:rPr>
          <w:rFonts w:ascii="Verdana" w:hAnsi="Verdana"/>
          <w:color w:val="1B1464"/>
          <w:sz w:val="18"/>
          <w:szCs w:val="18"/>
        </w:rPr>
        <w:t>Le</w:t>
      </w:r>
      <w:r w:rsidR="00B87AA8"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Style w:val="lev"/>
          <w:rFonts w:ascii="Verdana" w:hAnsi="Verdana"/>
          <w:color w:val="1B1464"/>
          <w:sz w:val="18"/>
          <w:szCs w:val="18"/>
        </w:rPr>
        <w:t>dôme</w:t>
      </w:r>
      <w:r w:rsidR="00B87AA8"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Fonts w:ascii="Verdana" w:hAnsi="Verdana"/>
          <w:color w:val="1B1464"/>
          <w:sz w:val="18"/>
          <w:szCs w:val="18"/>
        </w:rPr>
        <w:t>ne</w:t>
      </w:r>
      <w:r w:rsidR="00B87AA8"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Style w:val="lev"/>
          <w:rFonts w:ascii="Verdana" w:hAnsi="Verdana"/>
          <w:color w:val="1B1464"/>
          <w:sz w:val="18"/>
          <w:szCs w:val="18"/>
        </w:rPr>
        <w:t>nécessite pratiquement aucun entretien</w:t>
      </w:r>
      <w:r>
        <w:rPr>
          <w:rFonts w:ascii="Verdana" w:hAnsi="Verdana"/>
          <w:color w:val="1B1464"/>
          <w:sz w:val="18"/>
          <w:szCs w:val="18"/>
        </w:rPr>
        <w:t>, il est</w:t>
      </w:r>
      <w:r w:rsidR="00B87AA8"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 w:rsidR="00B87AA8">
        <w:rPr>
          <w:rStyle w:val="lev"/>
          <w:rFonts w:ascii="Verdana" w:hAnsi="Verdana"/>
          <w:color w:val="1B1464"/>
          <w:sz w:val="18"/>
          <w:szCs w:val="18"/>
        </w:rPr>
        <w:t>autonettoyant</w:t>
      </w:r>
      <w:r>
        <w:rPr>
          <w:rStyle w:val="lev"/>
          <w:rFonts w:ascii="Verdana" w:hAnsi="Verdana"/>
          <w:color w:val="1B1464"/>
          <w:sz w:val="18"/>
          <w:szCs w:val="18"/>
        </w:rPr>
        <w:t xml:space="preserve"> de par sa forme et sa structure lisse</w:t>
      </w:r>
      <w:r>
        <w:rPr>
          <w:rFonts w:ascii="Verdana" w:hAnsi="Verdana"/>
          <w:color w:val="1B1464"/>
          <w:sz w:val="18"/>
          <w:szCs w:val="18"/>
        </w:rPr>
        <w:t>. Lors de visite de la toiture, il est bienvenu de le nettoyer en passant un coup de chiffon, spécialement dans des régions ou l'atmosphère est chargé de poussières diverses.</w:t>
      </w:r>
    </w:p>
    <w:p w:rsidR="002A35D4" w:rsidRDefault="002A35D4" w:rsidP="002A35D4">
      <w:pPr>
        <w:spacing w:after="0"/>
        <w:ind w:left="225" w:right="225"/>
        <w:jc w:val="center"/>
        <w:rPr>
          <w:rFonts w:ascii="Times New Roman" w:hAnsi="Times New Roman" w:cs="Times New Roman"/>
          <w:color w:val="000000"/>
          <w:sz w:val="27"/>
          <w:szCs w:val="27"/>
        </w:rPr>
      </w:pPr>
    </w:p>
    <w:p w:rsidR="002A35D4" w:rsidRDefault="002A35D4" w:rsidP="002A35D4">
      <w:pPr>
        <w:spacing w:after="0" w:line="0" w:lineRule="atLeast"/>
        <w:jc w:val="both"/>
        <w:rPr>
          <w:rFonts w:ascii="Times New Roman" w:hAnsi="Times New Roman" w:cs="Times New Roman"/>
          <w:color w:val="000000"/>
          <w:sz w:val="2"/>
          <w:szCs w:val="2"/>
        </w:rPr>
      </w:pPr>
      <w:r>
        <w:rPr>
          <w:color w:val="000000"/>
          <w:sz w:val="2"/>
          <w:szCs w:val="2"/>
        </w:rPr>
        <w:t> </w:t>
      </w:r>
    </w:p>
    <w:p w:rsidR="002A35D4" w:rsidRDefault="002A35D4" w:rsidP="002A35D4">
      <w:pPr>
        <w:pStyle w:val="Titre4"/>
        <w:spacing w:before="0"/>
        <w:jc w:val="both"/>
        <w:rPr>
          <w:rFonts w:ascii="Georgia" w:hAnsi="Georgia"/>
          <w:color w:val="0070E2"/>
          <w:sz w:val="24"/>
          <w:szCs w:val="24"/>
        </w:rPr>
      </w:pPr>
      <w:bookmarkStart w:id="3" w:name="le_solin"/>
      <w:r>
        <w:rPr>
          <w:rFonts w:ascii="Georgia" w:hAnsi="Georgia"/>
          <w:color w:val="0070E2"/>
        </w:rPr>
        <w:t>Le solin - raccordement d’étanchéité</w:t>
      </w:r>
      <w:bookmarkEnd w:id="3"/>
    </w:p>
    <w:p w:rsidR="00B87AA8" w:rsidRDefault="00B87AA8" w:rsidP="002A35D4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  <w:r>
        <w:rPr>
          <w:noProof/>
        </w:rPr>
        <w:drawing>
          <wp:anchor distT="0" distB="0" distL="114300" distR="114300" simplePos="0" relativeHeight="251662336" behindDoc="1" locked="0" layoutInCell="1" allowOverlap="1" wp14:anchorId="1423FD91" wp14:editId="43C35DE5">
            <wp:simplePos x="0" y="0"/>
            <wp:positionH relativeFrom="column">
              <wp:posOffset>-22860</wp:posOffset>
            </wp:positionH>
            <wp:positionV relativeFrom="paragraph">
              <wp:posOffset>55880</wp:posOffset>
            </wp:positionV>
            <wp:extent cx="1507490" cy="1174750"/>
            <wp:effectExtent l="0" t="0" r="0" b="6350"/>
            <wp:wrapTight wrapText="bothSides">
              <wp:wrapPolygon edited="0">
                <wp:start x="0" y="0"/>
                <wp:lineTo x="0" y="21366"/>
                <wp:lineTo x="21291" y="21366"/>
                <wp:lineTo x="21291" y="0"/>
                <wp:lineTo x="0" y="0"/>
              </wp:wrapPolygon>
            </wp:wrapTight>
            <wp:docPr id="26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585" t="37124" r="45187" b="27913"/>
                    <a:stretch/>
                  </pic:blipFill>
                  <pic:spPr bwMode="auto">
                    <a:xfrm>
                      <a:off x="0" y="0"/>
                      <a:ext cx="1507490" cy="11747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A35D4" w:rsidRDefault="002A35D4" w:rsidP="002A35D4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  <w:r>
        <w:rPr>
          <w:rFonts w:ascii="Verdana" w:hAnsi="Verdana"/>
          <w:color w:val="1B1464"/>
          <w:sz w:val="18"/>
          <w:szCs w:val="18"/>
        </w:rPr>
        <w:t xml:space="preserve">L’étanchéité est assurée par </w:t>
      </w:r>
      <w:r w:rsidR="00B87AA8">
        <w:rPr>
          <w:rFonts w:ascii="Verdana" w:hAnsi="Verdana"/>
          <w:color w:val="1B1464"/>
          <w:sz w:val="18"/>
          <w:szCs w:val="18"/>
        </w:rPr>
        <w:t>les</w:t>
      </w:r>
      <w:r>
        <w:rPr>
          <w:rFonts w:ascii="Verdana" w:hAnsi="Verdana"/>
          <w:color w:val="1B1464"/>
          <w:sz w:val="18"/>
          <w:szCs w:val="18"/>
        </w:rPr>
        <w:t xml:space="preserve"> garnitures de raccordement en</w:t>
      </w:r>
      <w:r w:rsidR="00B87AA8"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Style w:val="lev"/>
          <w:rFonts w:ascii="Verdana" w:hAnsi="Verdana"/>
          <w:color w:val="1B1464"/>
          <w:sz w:val="18"/>
          <w:szCs w:val="18"/>
        </w:rPr>
        <w:t>cuivre</w:t>
      </w:r>
      <w:r w:rsidR="00B87AA8"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Fonts w:ascii="Verdana" w:hAnsi="Verdana"/>
          <w:color w:val="1B1464"/>
          <w:sz w:val="18"/>
          <w:szCs w:val="18"/>
        </w:rPr>
        <w:t>ou</w:t>
      </w:r>
      <w:r w:rsidR="00B87AA8"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Style w:val="lev"/>
          <w:rFonts w:ascii="Verdana" w:hAnsi="Verdana"/>
          <w:color w:val="1B1464"/>
          <w:sz w:val="18"/>
          <w:szCs w:val="18"/>
        </w:rPr>
        <w:t>inox</w:t>
      </w:r>
      <w:r>
        <w:rPr>
          <w:rFonts w:ascii="Verdana" w:hAnsi="Verdana"/>
          <w:color w:val="1B1464"/>
          <w:sz w:val="18"/>
          <w:szCs w:val="18"/>
        </w:rPr>
        <w:t>.</w:t>
      </w:r>
    </w:p>
    <w:p w:rsidR="00B87AA8" w:rsidRDefault="00B87AA8" w:rsidP="002A35D4">
      <w:pPr>
        <w:pStyle w:val="NormalWeb"/>
        <w:spacing w:before="0" w:beforeAutospacing="0" w:after="0" w:afterAutospacing="0" w:line="300" w:lineRule="atLeast"/>
        <w:jc w:val="both"/>
        <w:rPr>
          <w:rStyle w:val="lev"/>
          <w:rFonts w:ascii="Verdana" w:hAnsi="Verdana"/>
          <w:color w:val="1B1464"/>
          <w:sz w:val="18"/>
          <w:szCs w:val="18"/>
        </w:rPr>
      </w:pPr>
      <w:r>
        <w:rPr>
          <w:rFonts w:ascii="Verdana" w:hAnsi="Verdana"/>
          <w:color w:val="1B1464"/>
          <w:sz w:val="18"/>
          <w:szCs w:val="18"/>
        </w:rPr>
        <w:t>Les</w:t>
      </w:r>
      <w:r w:rsidR="002A35D4">
        <w:rPr>
          <w:rFonts w:ascii="Verdana" w:hAnsi="Verdana"/>
          <w:color w:val="1B1464"/>
          <w:sz w:val="18"/>
          <w:szCs w:val="18"/>
        </w:rPr>
        <w:t xml:space="preserve"> garnitures garantissent étanchéité et solidité à long terme. Elles sont fabriquées sur mesure selon la pente d</w:t>
      </w:r>
      <w:r>
        <w:rPr>
          <w:rFonts w:ascii="Verdana" w:hAnsi="Verdana"/>
          <w:color w:val="1B1464"/>
          <w:sz w:val="18"/>
          <w:szCs w:val="18"/>
        </w:rPr>
        <w:t>u</w:t>
      </w:r>
      <w:r w:rsidR="002A35D4">
        <w:rPr>
          <w:rFonts w:ascii="Verdana" w:hAnsi="Verdana"/>
          <w:color w:val="1B1464"/>
          <w:sz w:val="18"/>
          <w:szCs w:val="18"/>
        </w:rPr>
        <w:t xml:space="preserve"> toit et disponibles en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 w:rsidR="002A35D4">
        <w:rPr>
          <w:rStyle w:val="lev"/>
          <w:rFonts w:ascii="Verdana" w:hAnsi="Verdana"/>
          <w:color w:val="1B1464"/>
          <w:sz w:val="18"/>
          <w:szCs w:val="18"/>
        </w:rPr>
        <w:t>cuivre</w:t>
      </w:r>
      <w:r w:rsidR="002A35D4">
        <w:rPr>
          <w:rFonts w:ascii="Verdana" w:hAnsi="Verdana"/>
          <w:color w:val="1B1464"/>
          <w:sz w:val="18"/>
          <w:szCs w:val="18"/>
        </w:rPr>
        <w:t>,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 w:rsidR="002A35D4">
        <w:rPr>
          <w:rStyle w:val="lev"/>
          <w:rFonts w:ascii="Verdana" w:hAnsi="Verdana"/>
          <w:color w:val="1B1464"/>
          <w:sz w:val="18"/>
          <w:szCs w:val="18"/>
        </w:rPr>
        <w:t>inox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 w:rsidR="002A35D4">
        <w:rPr>
          <w:rFonts w:ascii="Verdana" w:hAnsi="Verdana"/>
          <w:color w:val="1B1464"/>
          <w:sz w:val="18"/>
          <w:szCs w:val="18"/>
        </w:rPr>
        <w:t>ou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 w:rsidR="002A35D4">
        <w:rPr>
          <w:rStyle w:val="lev"/>
          <w:rFonts w:ascii="Verdana" w:hAnsi="Verdana"/>
          <w:color w:val="1B1464"/>
          <w:sz w:val="18"/>
          <w:szCs w:val="18"/>
        </w:rPr>
        <w:t>aluminium</w:t>
      </w:r>
      <w:r>
        <w:rPr>
          <w:rStyle w:val="lev"/>
          <w:rFonts w:ascii="Verdana" w:hAnsi="Verdana"/>
          <w:color w:val="1B1464"/>
          <w:sz w:val="18"/>
          <w:szCs w:val="18"/>
        </w:rPr>
        <w:t>.</w:t>
      </w:r>
    </w:p>
    <w:p w:rsidR="002A35D4" w:rsidRDefault="002A35D4" w:rsidP="002A35D4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</w:p>
    <w:p w:rsidR="00B87AA8" w:rsidRDefault="00B87AA8" w:rsidP="002A35D4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</w:p>
    <w:p w:rsidR="00B87AA8" w:rsidRDefault="00B87AA8" w:rsidP="002A35D4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</w:p>
    <w:p w:rsidR="002A35D4" w:rsidRDefault="00B87AA8" w:rsidP="002A35D4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  <w:r>
        <w:rPr>
          <w:rFonts w:ascii="Verdana" w:hAnsi="Verdana"/>
          <w:color w:val="1B1464"/>
          <w:sz w:val="18"/>
          <w:szCs w:val="18"/>
        </w:rPr>
        <w:t xml:space="preserve">Fabrication </w:t>
      </w:r>
      <w:r w:rsidR="002A35D4">
        <w:rPr>
          <w:rFonts w:ascii="Verdana" w:hAnsi="Verdana"/>
          <w:color w:val="1B1464"/>
          <w:sz w:val="18"/>
          <w:szCs w:val="18"/>
        </w:rPr>
        <w:t>en 2, voir 3 parties :</w:t>
      </w:r>
    </w:p>
    <w:p w:rsidR="00B87AA8" w:rsidRDefault="002A35D4" w:rsidP="002A35D4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  <w:r>
        <w:rPr>
          <w:rFonts w:ascii="Verdana" w:hAnsi="Verdana"/>
          <w:color w:val="1B1464"/>
          <w:sz w:val="18"/>
          <w:szCs w:val="18"/>
        </w:rPr>
        <w:t>1) Une</w:t>
      </w:r>
      <w:r w:rsidR="00B87AA8"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Style w:val="lev"/>
          <w:rFonts w:ascii="Verdana" w:hAnsi="Verdana"/>
          <w:color w:val="1B1464"/>
          <w:sz w:val="18"/>
          <w:szCs w:val="18"/>
        </w:rPr>
        <w:t>base conique</w:t>
      </w:r>
      <w:r w:rsidR="00B87AA8"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Fonts w:ascii="Verdana" w:hAnsi="Verdana"/>
          <w:color w:val="1B1464"/>
          <w:sz w:val="18"/>
          <w:szCs w:val="18"/>
        </w:rPr>
        <w:t>qui confère une résistance accrue à la poussée de la neige et du vent.</w:t>
      </w:r>
    </w:p>
    <w:p w:rsidR="00B87AA8" w:rsidRDefault="002A35D4" w:rsidP="002A35D4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  <w:r>
        <w:rPr>
          <w:rFonts w:ascii="Verdana" w:hAnsi="Verdana"/>
          <w:color w:val="1B1464"/>
          <w:sz w:val="18"/>
          <w:szCs w:val="18"/>
        </w:rPr>
        <w:t>2) Un</w:t>
      </w:r>
      <w:r w:rsidR="00B87AA8"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Style w:val="lev"/>
          <w:rFonts w:ascii="Verdana" w:hAnsi="Verdana"/>
          <w:color w:val="1B1464"/>
          <w:sz w:val="18"/>
          <w:szCs w:val="18"/>
        </w:rPr>
        <w:t>couvercle</w:t>
      </w:r>
      <w:r w:rsidR="00B87AA8"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Fonts w:ascii="Verdana" w:hAnsi="Verdana"/>
          <w:color w:val="1B1464"/>
          <w:sz w:val="18"/>
          <w:szCs w:val="18"/>
        </w:rPr>
        <w:t>avec réduction qui permet la pose de l'isolation sur la partie de tube de transfert qui dépasse en toiture.</w:t>
      </w:r>
    </w:p>
    <w:p w:rsidR="002A35D4" w:rsidRDefault="002A35D4" w:rsidP="002A35D4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  <w:r>
        <w:rPr>
          <w:rFonts w:ascii="Verdana" w:hAnsi="Verdana"/>
          <w:color w:val="1B1464"/>
          <w:sz w:val="18"/>
          <w:szCs w:val="18"/>
        </w:rPr>
        <w:t>3) Une</w:t>
      </w:r>
      <w:r w:rsidR="00B87AA8"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Style w:val="lev"/>
          <w:rFonts w:ascii="Verdana" w:hAnsi="Verdana"/>
          <w:color w:val="1B1464"/>
          <w:sz w:val="18"/>
          <w:szCs w:val="18"/>
        </w:rPr>
        <w:t xml:space="preserve">rallonge </w:t>
      </w:r>
      <w:r w:rsidR="00B87AA8">
        <w:rPr>
          <w:rStyle w:val="lev"/>
          <w:rFonts w:ascii="Verdana" w:hAnsi="Verdana"/>
          <w:color w:val="1B1464"/>
          <w:sz w:val="18"/>
          <w:szCs w:val="18"/>
        </w:rPr>
        <w:t xml:space="preserve">optionnelle </w:t>
      </w:r>
      <w:r>
        <w:rPr>
          <w:rFonts w:ascii="Verdana" w:hAnsi="Verdana"/>
          <w:color w:val="1B1464"/>
          <w:sz w:val="18"/>
          <w:szCs w:val="18"/>
        </w:rPr>
        <w:t>(longueur sur mesure) qui permet de placer le</w:t>
      </w:r>
      <w:r w:rsidR="00B87AA8">
        <w:rPr>
          <w:rFonts w:ascii="Verdana" w:hAnsi="Verdana"/>
          <w:color w:val="1B1464"/>
          <w:sz w:val="18"/>
          <w:szCs w:val="18"/>
        </w:rPr>
        <w:t xml:space="preserve"> dôme plus haut vers le faîte (</w:t>
      </w:r>
      <w:r>
        <w:rPr>
          <w:rFonts w:ascii="Verdana" w:hAnsi="Verdana"/>
          <w:color w:val="1B1464"/>
          <w:sz w:val="18"/>
          <w:szCs w:val="18"/>
        </w:rPr>
        <w:t xml:space="preserve">dans le cas d'une pose sur un pan nord, par </w:t>
      </w:r>
      <w:proofErr w:type="gramStart"/>
      <w:r>
        <w:rPr>
          <w:rFonts w:ascii="Verdana" w:hAnsi="Verdana"/>
          <w:color w:val="1B1464"/>
          <w:sz w:val="18"/>
          <w:szCs w:val="18"/>
        </w:rPr>
        <w:t>exemple )</w:t>
      </w:r>
      <w:proofErr w:type="gramEnd"/>
      <w:r>
        <w:rPr>
          <w:rFonts w:ascii="Verdana" w:hAnsi="Verdana"/>
          <w:color w:val="1B1464"/>
          <w:sz w:val="18"/>
          <w:szCs w:val="18"/>
        </w:rPr>
        <w:t>.</w:t>
      </w:r>
    </w:p>
    <w:p w:rsidR="00B87AA8" w:rsidRDefault="00B87AA8">
      <w:pPr>
        <w:rPr>
          <w:rFonts w:ascii="Georgia" w:eastAsiaTheme="majorEastAsia" w:hAnsi="Georgia" w:cstheme="majorBidi"/>
          <w:b/>
          <w:bCs/>
          <w:i/>
          <w:iCs/>
          <w:color w:val="0070E2"/>
          <w:sz w:val="27"/>
          <w:szCs w:val="27"/>
        </w:rPr>
      </w:pPr>
      <w:bookmarkStart w:id="4" w:name="tube_de_transfert"/>
      <w:r>
        <w:rPr>
          <w:rFonts w:ascii="Georgia" w:hAnsi="Georgia"/>
          <w:color w:val="0070E2"/>
          <w:sz w:val="27"/>
          <w:szCs w:val="27"/>
        </w:rPr>
        <w:br w:type="page"/>
      </w:r>
    </w:p>
    <w:p w:rsidR="00B87AA8" w:rsidRDefault="00B87AA8" w:rsidP="00B87AA8">
      <w:pPr>
        <w:pStyle w:val="Titre4"/>
        <w:spacing w:before="0"/>
        <w:jc w:val="both"/>
        <w:rPr>
          <w:rFonts w:ascii="Georgia" w:hAnsi="Georgia"/>
          <w:color w:val="0070E2"/>
          <w:sz w:val="27"/>
          <w:szCs w:val="27"/>
        </w:rPr>
      </w:pPr>
      <w:r>
        <w:rPr>
          <w:rFonts w:ascii="Georgia" w:hAnsi="Georgia"/>
          <w:color w:val="0070E2"/>
          <w:sz w:val="27"/>
          <w:szCs w:val="27"/>
        </w:rPr>
        <w:t>Tube de transfert</w:t>
      </w:r>
      <w:bookmarkEnd w:id="4"/>
    </w:p>
    <w:p w:rsidR="00B87AA8" w:rsidRDefault="00B87AA8" w:rsidP="00B87AA8">
      <w:pPr>
        <w:ind w:left="225" w:right="225"/>
        <w:jc w:val="center"/>
        <w:rPr>
          <w:rFonts w:ascii="Times New Roman" w:hAnsi="Times New Roman"/>
          <w:color w:val="000000"/>
          <w:sz w:val="27"/>
          <w:szCs w:val="27"/>
        </w:rPr>
      </w:pPr>
      <w:r>
        <w:rPr>
          <w:noProof/>
          <w:lang w:eastAsia="fr-FR"/>
        </w:rPr>
        <w:drawing>
          <wp:anchor distT="0" distB="0" distL="114300" distR="114300" simplePos="0" relativeHeight="251663360" behindDoc="1" locked="0" layoutInCell="1" allowOverlap="1" wp14:anchorId="38F5F934" wp14:editId="4F65FFA7">
            <wp:simplePos x="0" y="0"/>
            <wp:positionH relativeFrom="column">
              <wp:posOffset>-52070</wp:posOffset>
            </wp:positionH>
            <wp:positionV relativeFrom="paragraph">
              <wp:posOffset>90170</wp:posOffset>
            </wp:positionV>
            <wp:extent cx="1525905" cy="1423035"/>
            <wp:effectExtent l="0" t="0" r="0" b="5715"/>
            <wp:wrapTight wrapText="bothSides">
              <wp:wrapPolygon edited="0">
                <wp:start x="0" y="0"/>
                <wp:lineTo x="0" y="21398"/>
                <wp:lineTo x="21303" y="21398"/>
                <wp:lineTo x="21303" y="0"/>
                <wp:lineTo x="0" y="0"/>
              </wp:wrapPolygon>
            </wp:wrapTight>
            <wp:docPr id="29" name="Imag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484" t="41089" r="44985" b="16560"/>
                    <a:stretch/>
                  </pic:blipFill>
                  <pic:spPr bwMode="auto">
                    <a:xfrm>
                      <a:off x="0" y="0"/>
                      <a:ext cx="1525905" cy="14230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87AA8" w:rsidRDefault="00B87AA8" w:rsidP="00B87AA8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  <w:r>
        <w:rPr>
          <w:rFonts w:ascii="Verdana" w:hAnsi="Verdana"/>
          <w:color w:val="1B1464"/>
          <w:sz w:val="18"/>
          <w:szCs w:val="18"/>
        </w:rPr>
        <w:t>Le tube de transfert de la lumière ou extension est revêtu du revêtement ultra-réfléchissant MS. Il est possible d'ajouter plusieurs extensions.</w:t>
      </w:r>
    </w:p>
    <w:p w:rsidR="00B87AA8" w:rsidRDefault="00B87AA8" w:rsidP="00B87AA8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</w:p>
    <w:p w:rsidR="00B87AA8" w:rsidRDefault="00B87AA8" w:rsidP="00B87AA8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  <w:r>
        <w:rPr>
          <w:rFonts w:ascii="Verdana" w:hAnsi="Verdana"/>
          <w:color w:val="1B1464"/>
          <w:sz w:val="18"/>
          <w:szCs w:val="18"/>
        </w:rPr>
        <w:t>Le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Style w:val="lev"/>
          <w:rFonts w:ascii="Verdana" w:hAnsi="Verdana"/>
          <w:color w:val="1B1464"/>
          <w:sz w:val="18"/>
          <w:szCs w:val="18"/>
        </w:rPr>
        <w:t xml:space="preserve">MS est </w:t>
      </w:r>
      <w:proofErr w:type="gramStart"/>
      <w:r>
        <w:rPr>
          <w:rStyle w:val="lev"/>
          <w:rFonts w:ascii="Verdana" w:hAnsi="Verdana"/>
          <w:color w:val="1B1464"/>
          <w:sz w:val="18"/>
          <w:szCs w:val="18"/>
        </w:rPr>
        <w:t>ancré</w:t>
      </w:r>
      <w:proofErr w:type="gramEnd"/>
      <w:r>
        <w:rPr>
          <w:rStyle w:val="lev"/>
          <w:rFonts w:ascii="Verdana" w:hAnsi="Verdana"/>
          <w:color w:val="1B1464"/>
          <w:sz w:val="18"/>
          <w:szCs w:val="18"/>
        </w:rPr>
        <w:t xml:space="preserve"> dans la paroi du tube de transfert par électrolyse</w:t>
      </w:r>
      <w:r>
        <w:rPr>
          <w:rFonts w:ascii="Verdana" w:hAnsi="Verdana"/>
          <w:color w:val="1B1464"/>
          <w:sz w:val="18"/>
          <w:szCs w:val="18"/>
        </w:rPr>
        <w:t>, garantissant une bonne longévité et une stabilité (25 ans de garantie).</w:t>
      </w:r>
    </w:p>
    <w:p w:rsidR="00B87AA8" w:rsidRDefault="00B87AA8" w:rsidP="00B87AA8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</w:p>
    <w:p w:rsidR="00B87AA8" w:rsidRDefault="00B87AA8" w:rsidP="00B87AA8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</w:p>
    <w:p w:rsidR="00B87AA8" w:rsidRDefault="00B87AA8" w:rsidP="00B87AA8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  <w:r>
        <w:rPr>
          <w:rFonts w:ascii="Verdana" w:hAnsi="Verdana"/>
          <w:color w:val="1B1464"/>
          <w:sz w:val="18"/>
          <w:szCs w:val="18"/>
        </w:rPr>
        <w:t>Grâce à un taux de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Style w:val="lev"/>
          <w:rFonts w:ascii="Verdana" w:hAnsi="Verdana"/>
          <w:color w:val="1B1464"/>
          <w:sz w:val="18"/>
          <w:szCs w:val="18"/>
        </w:rPr>
        <w:t>réflectivité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Fonts w:ascii="Verdana" w:hAnsi="Verdana"/>
          <w:color w:val="1B1464"/>
          <w:sz w:val="18"/>
          <w:szCs w:val="18"/>
        </w:rPr>
        <w:t>de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Style w:val="lev"/>
          <w:rFonts w:ascii="Verdana" w:hAnsi="Verdana"/>
          <w:color w:val="1B1464"/>
          <w:sz w:val="18"/>
          <w:szCs w:val="18"/>
        </w:rPr>
        <w:t>98%</w:t>
      </w:r>
      <w:r>
        <w:rPr>
          <w:rFonts w:ascii="Verdana" w:hAnsi="Verdana"/>
          <w:color w:val="1B1464"/>
          <w:sz w:val="18"/>
          <w:szCs w:val="18"/>
        </w:rPr>
        <w:t>, la capacité du MS à rediriger les rayons solaires dans le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Style w:val="lev"/>
          <w:rFonts w:ascii="Verdana" w:hAnsi="Verdana"/>
          <w:color w:val="1B1464"/>
          <w:sz w:val="18"/>
          <w:szCs w:val="18"/>
        </w:rPr>
        <w:t>tube de transfert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Fonts w:ascii="Verdana" w:hAnsi="Verdana"/>
          <w:color w:val="1B1464"/>
          <w:sz w:val="18"/>
          <w:szCs w:val="18"/>
        </w:rPr>
        <w:t>est excellente,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Style w:val="lev"/>
          <w:rFonts w:ascii="Verdana" w:hAnsi="Verdana"/>
          <w:color w:val="1B1464"/>
          <w:sz w:val="18"/>
          <w:szCs w:val="18"/>
        </w:rPr>
        <w:t>même lorsque le soleil est bas sur l'horizon</w:t>
      </w:r>
      <w:r>
        <w:rPr>
          <w:rFonts w:ascii="Verdana" w:hAnsi="Verdana"/>
          <w:color w:val="1B1464"/>
          <w:sz w:val="18"/>
          <w:szCs w:val="18"/>
        </w:rPr>
        <w:t>.</w:t>
      </w:r>
    </w:p>
    <w:p w:rsidR="00ED61ED" w:rsidRDefault="00ED61ED" w:rsidP="00B87AA8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</w:p>
    <w:p w:rsidR="00B87AA8" w:rsidRDefault="00B87AA8" w:rsidP="00B87AA8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  <w:r>
        <w:rPr>
          <w:rFonts w:ascii="Verdana" w:hAnsi="Verdana"/>
          <w:color w:val="1B1464"/>
          <w:sz w:val="18"/>
          <w:szCs w:val="18"/>
        </w:rPr>
        <w:t>Une</w:t>
      </w:r>
      <w:r w:rsidR="00ED61ED"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Style w:val="lev"/>
          <w:rFonts w:ascii="Verdana" w:hAnsi="Verdana"/>
          <w:color w:val="1B1464"/>
          <w:sz w:val="18"/>
          <w:szCs w:val="18"/>
        </w:rPr>
        <w:t>longueur de 60cm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Fonts w:ascii="Verdana" w:hAnsi="Verdana"/>
          <w:color w:val="1B1464"/>
          <w:sz w:val="18"/>
          <w:szCs w:val="18"/>
        </w:rPr>
        <w:t>et une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Style w:val="lev"/>
          <w:rFonts w:ascii="Verdana" w:hAnsi="Verdana"/>
          <w:color w:val="1B1464"/>
          <w:sz w:val="18"/>
          <w:szCs w:val="18"/>
        </w:rPr>
        <w:t xml:space="preserve">extrémité </w:t>
      </w:r>
      <w:r w:rsidR="00ED61ED">
        <w:rPr>
          <w:rStyle w:val="lev"/>
          <w:rFonts w:ascii="Verdana" w:hAnsi="Verdana"/>
          <w:color w:val="1B1464"/>
          <w:sz w:val="18"/>
          <w:szCs w:val="18"/>
        </w:rPr>
        <w:t>gaufrée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Fonts w:ascii="Verdana" w:hAnsi="Verdana"/>
          <w:color w:val="1B1464"/>
          <w:sz w:val="18"/>
          <w:szCs w:val="18"/>
        </w:rPr>
        <w:t>permettent une</w:t>
      </w:r>
      <w:r w:rsidR="00ED61ED"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Style w:val="lev"/>
          <w:rFonts w:ascii="Verdana" w:hAnsi="Verdana"/>
          <w:color w:val="1B1464"/>
          <w:sz w:val="18"/>
          <w:szCs w:val="18"/>
        </w:rPr>
        <w:t>installation rapide</w:t>
      </w:r>
      <w:r>
        <w:rPr>
          <w:rFonts w:ascii="Verdana" w:hAnsi="Verdana"/>
          <w:color w:val="1B1464"/>
          <w:sz w:val="18"/>
          <w:szCs w:val="18"/>
        </w:rPr>
        <w:t>. Les</w:t>
      </w:r>
      <w:r w:rsidR="00ED61ED"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Style w:val="lev"/>
          <w:rFonts w:ascii="Verdana" w:hAnsi="Verdana"/>
          <w:color w:val="1B1464"/>
          <w:sz w:val="18"/>
          <w:szCs w:val="18"/>
        </w:rPr>
        <w:t>raccords sont étanchéifiés</w:t>
      </w:r>
      <w:r w:rsidR="00ED61ED"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Fonts w:ascii="Verdana" w:hAnsi="Verdana"/>
          <w:color w:val="1B1464"/>
          <w:sz w:val="18"/>
          <w:szCs w:val="18"/>
        </w:rPr>
        <w:t>à l'aide d'une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Style w:val="lev"/>
          <w:rFonts w:ascii="Verdana" w:hAnsi="Verdana"/>
          <w:color w:val="1B1464"/>
          <w:sz w:val="18"/>
          <w:szCs w:val="18"/>
        </w:rPr>
        <w:t>bande adhésive en aluminium</w:t>
      </w:r>
      <w:r>
        <w:rPr>
          <w:rFonts w:ascii="Verdana" w:hAnsi="Verdana"/>
          <w:color w:val="1B1464"/>
          <w:sz w:val="18"/>
          <w:szCs w:val="18"/>
        </w:rPr>
        <w:t>.</w:t>
      </w:r>
    </w:p>
    <w:p w:rsidR="00ED61ED" w:rsidRDefault="00ED61ED" w:rsidP="00B87AA8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</w:p>
    <w:p w:rsidR="00ED61ED" w:rsidRDefault="00ED61ED" w:rsidP="00ED61ED">
      <w:pPr>
        <w:pStyle w:val="Titre4"/>
        <w:spacing w:before="0"/>
        <w:jc w:val="both"/>
        <w:rPr>
          <w:rFonts w:ascii="Georgia" w:hAnsi="Georgia"/>
          <w:color w:val="0070E2"/>
          <w:sz w:val="27"/>
          <w:szCs w:val="27"/>
        </w:rPr>
      </w:pPr>
      <w:r>
        <w:rPr>
          <w:rFonts w:ascii="Georgia" w:hAnsi="Georgia"/>
          <w:color w:val="0070E2"/>
          <w:sz w:val="27"/>
          <w:szCs w:val="27"/>
        </w:rPr>
        <w:t>Coude orientable</w:t>
      </w:r>
    </w:p>
    <w:p w:rsidR="00ED61ED" w:rsidRDefault="00ED61ED" w:rsidP="00ED61ED">
      <w:pPr>
        <w:spacing w:after="0"/>
      </w:pPr>
    </w:p>
    <w:p w:rsidR="00ED61ED" w:rsidRPr="00ED61ED" w:rsidRDefault="00ED61ED" w:rsidP="00ED61ED">
      <w:pPr>
        <w:ind w:left="225" w:right="225"/>
        <w:rPr>
          <w:rFonts w:ascii="Verdana" w:hAnsi="Verdana" w:cs="Times New Roman"/>
          <w:color w:val="1B1464"/>
          <w:sz w:val="18"/>
          <w:szCs w:val="18"/>
        </w:rPr>
      </w:pPr>
      <w:r w:rsidRPr="00ED61ED">
        <w:rPr>
          <w:rFonts w:ascii="Verdana" w:hAnsi="Verdana"/>
          <w:noProof/>
          <w:color w:val="0070E2"/>
          <w:sz w:val="27"/>
          <w:szCs w:val="27"/>
          <w:lang w:eastAsia="fr-FR"/>
        </w:rPr>
        <w:drawing>
          <wp:anchor distT="0" distB="0" distL="114300" distR="114300" simplePos="0" relativeHeight="251664384" behindDoc="1" locked="0" layoutInCell="1" allowOverlap="1" wp14:anchorId="644C8745" wp14:editId="66EE4379">
            <wp:simplePos x="0" y="0"/>
            <wp:positionH relativeFrom="column">
              <wp:posOffset>-52070</wp:posOffset>
            </wp:positionH>
            <wp:positionV relativeFrom="paragraph">
              <wp:posOffset>66675</wp:posOffset>
            </wp:positionV>
            <wp:extent cx="1114425" cy="1193165"/>
            <wp:effectExtent l="0" t="0" r="9525" b="6985"/>
            <wp:wrapTight wrapText="bothSides">
              <wp:wrapPolygon edited="0">
                <wp:start x="0" y="0"/>
                <wp:lineTo x="0" y="21382"/>
                <wp:lineTo x="21415" y="21382"/>
                <wp:lineTo x="21415" y="0"/>
                <wp:lineTo x="0" y="0"/>
              </wp:wrapPolygon>
            </wp:wrapTight>
            <wp:docPr id="30" name="Image 30" descr="Coude d'un puits de lumière">
              <a:hlinkClick xmlns:a="http://schemas.openxmlformats.org/drawingml/2006/main" r:id="rId2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Coude d'un puits de lumière">
                      <a:hlinkClick r:id="rId2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4425" cy="1193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D61ED">
        <w:rPr>
          <w:rFonts w:ascii="Verdana" w:hAnsi="Verdana"/>
          <w:color w:val="1B1464"/>
          <w:sz w:val="18"/>
          <w:szCs w:val="18"/>
        </w:rPr>
        <w:t>Les</w:t>
      </w:r>
      <w:r w:rsidRPr="00ED61ED"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 w:rsidRPr="00ED61ED">
        <w:rPr>
          <w:rStyle w:val="lev"/>
          <w:rFonts w:ascii="Verdana" w:hAnsi="Verdana"/>
          <w:color w:val="1B1464"/>
          <w:sz w:val="18"/>
          <w:szCs w:val="18"/>
        </w:rPr>
        <w:t>coudes</w:t>
      </w:r>
      <w:r w:rsidRPr="00ED61ED"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 w:rsidRPr="00ED61ED">
        <w:rPr>
          <w:rFonts w:ascii="Verdana" w:hAnsi="Verdana"/>
          <w:color w:val="1B1464"/>
          <w:sz w:val="18"/>
          <w:szCs w:val="18"/>
        </w:rPr>
        <w:t>sont le complément indispensable au tube de transfert afin d'atteindre l'endroit à éclairer. Des obstacles tels que poutres, murs, etc. sont faciles à éviter. Un changement de direction, même à plus de 90 ° est possible.</w:t>
      </w:r>
    </w:p>
    <w:p w:rsidR="00ED61ED" w:rsidRPr="00ED61ED" w:rsidRDefault="00ED61ED" w:rsidP="00ED61ED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0"/>
          <w:szCs w:val="10"/>
        </w:rPr>
      </w:pPr>
    </w:p>
    <w:p w:rsidR="00ED61ED" w:rsidRPr="00ED61ED" w:rsidRDefault="00ED61ED" w:rsidP="00ED61ED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  <w:r w:rsidRPr="00ED61ED">
        <w:rPr>
          <w:rFonts w:ascii="Verdana" w:hAnsi="Verdana"/>
          <w:color w:val="1B1464"/>
          <w:sz w:val="18"/>
          <w:szCs w:val="18"/>
        </w:rPr>
        <w:t>Les</w:t>
      </w:r>
      <w:r w:rsidRPr="00ED61ED"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 w:rsidRPr="00ED61ED">
        <w:rPr>
          <w:rStyle w:val="lev"/>
          <w:rFonts w:ascii="Verdana" w:hAnsi="Verdana"/>
          <w:color w:val="1B1464"/>
          <w:sz w:val="18"/>
          <w:szCs w:val="18"/>
        </w:rPr>
        <w:t>coudes</w:t>
      </w:r>
      <w:r w:rsidRPr="00ED61ED"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 w:rsidRPr="00ED61ED">
        <w:rPr>
          <w:rFonts w:ascii="Verdana" w:hAnsi="Verdana"/>
          <w:color w:val="1B1464"/>
          <w:sz w:val="18"/>
          <w:szCs w:val="18"/>
        </w:rPr>
        <w:t>également revêtu du</w:t>
      </w:r>
      <w:r w:rsidRPr="00ED61ED"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 w:rsidRPr="00ED61ED">
        <w:rPr>
          <w:rStyle w:val="lev"/>
          <w:rFonts w:ascii="Verdana" w:hAnsi="Verdana"/>
          <w:color w:val="1B1464"/>
          <w:sz w:val="18"/>
          <w:szCs w:val="18"/>
        </w:rPr>
        <w:t>revêtement ultra-réfléchissant MS</w:t>
      </w:r>
      <w:r w:rsidRPr="00ED61ED"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 w:rsidRPr="00ED61ED">
        <w:rPr>
          <w:rFonts w:ascii="Verdana" w:hAnsi="Verdana"/>
          <w:color w:val="1B1464"/>
          <w:sz w:val="18"/>
          <w:szCs w:val="18"/>
        </w:rPr>
        <w:t>permettent d'éviter des obstacles et d'atteindre l'endroit à éclairer.</w:t>
      </w:r>
    </w:p>
    <w:p w:rsidR="00ED61ED" w:rsidRDefault="00ED61ED" w:rsidP="00ED61ED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</w:p>
    <w:p w:rsidR="00ED61ED" w:rsidRDefault="00ED61ED" w:rsidP="00ED61ED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</w:p>
    <w:p w:rsidR="00ED61ED" w:rsidRDefault="00ED61ED" w:rsidP="00ED61ED">
      <w:pPr>
        <w:pStyle w:val="Titre4"/>
        <w:spacing w:before="0"/>
        <w:jc w:val="both"/>
        <w:rPr>
          <w:rFonts w:ascii="Georgia" w:hAnsi="Georgia"/>
          <w:color w:val="0070E2"/>
          <w:sz w:val="27"/>
          <w:szCs w:val="27"/>
        </w:rPr>
      </w:pPr>
      <w:bookmarkStart w:id="5" w:name="le_diffuseur_prismatique"/>
      <w:r>
        <w:rPr>
          <w:rFonts w:ascii="Georgia" w:hAnsi="Georgia"/>
          <w:color w:val="0070E2"/>
          <w:sz w:val="27"/>
          <w:szCs w:val="27"/>
        </w:rPr>
        <w:t>Le Diffuseur prismatique</w:t>
      </w:r>
      <w:bookmarkEnd w:id="5"/>
    </w:p>
    <w:p w:rsidR="00ED61ED" w:rsidRPr="00ED61ED" w:rsidRDefault="00ED61ED" w:rsidP="00ED61ED">
      <w:pPr>
        <w:spacing w:after="0"/>
        <w:ind w:left="225" w:right="225"/>
        <w:jc w:val="center"/>
        <w:rPr>
          <w:rFonts w:ascii="Times New Roman" w:hAnsi="Times New Roman"/>
          <w:color w:val="000000"/>
          <w:sz w:val="14"/>
          <w:szCs w:val="14"/>
        </w:rPr>
      </w:pPr>
    </w:p>
    <w:p w:rsidR="00ED61ED" w:rsidRDefault="00ED61ED" w:rsidP="00ED61ED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  <w:r>
        <w:rPr>
          <w:noProof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-3175</wp:posOffset>
            </wp:positionH>
            <wp:positionV relativeFrom="paragraph">
              <wp:posOffset>119380</wp:posOffset>
            </wp:positionV>
            <wp:extent cx="1501775" cy="1149985"/>
            <wp:effectExtent l="0" t="0" r="3175" b="0"/>
            <wp:wrapTight wrapText="bothSides">
              <wp:wrapPolygon edited="0">
                <wp:start x="0" y="0"/>
                <wp:lineTo x="0" y="21111"/>
                <wp:lineTo x="21372" y="21111"/>
                <wp:lineTo x="21372" y="0"/>
                <wp:lineTo x="0" y="0"/>
              </wp:wrapPolygon>
            </wp:wrapTight>
            <wp:docPr id="32" name="Imag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863" t="45595" r="47011" b="20164"/>
                    <a:stretch/>
                  </pic:blipFill>
                  <pic:spPr bwMode="auto">
                    <a:xfrm>
                      <a:off x="0" y="0"/>
                      <a:ext cx="1501775" cy="11499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Verdana" w:hAnsi="Verdana"/>
          <w:color w:val="1B1464"/>
          <w:sz w:val="18"/>
          <w:szCs w:val="18"/>
        </w:rPr>
        <w:t>Le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Style w:val="lev"/>
          <w:rFonts w:ascii="Verdana" w:hAnsi="Verdana"/>
          <w:color w:val="1B1464"/>
          <w:sz w:val="18"/>
          <w:szCs w:val="18"/>
        </w:rPr>
        <w:t>diffuseur prismatique</w:t>
      </w:r>
      <w:r>
        <w:rPr>
          <w:rFonts w:ascii="Verdana" w:hAnsi="Verdana"/>
          <w:color w:val="1B1464"/>
          <w:sz w:val="18"/>
          <w:szCs w:val="18"/>
        </w:rPr>
        <w:t>, installé dans le plafond, répand une lumière douce et agréable dans la pièce à éclairer.</w:t>
      </w:r>
    </w:p>
    <w:p w:rsidR="00ED61ED" w:rsidRDefault="00ED61ED" w:rsidP="00ED61ED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  <w:r>
        <w:rPr>
          <w:rFonts w:ascii="Verdana" w:hAnsi="Verdana"/>
          <w:color w:val="1B1464"/>
          <w:sz w:val="18"/>
          <w:szCs w:val="18"/>
        </w:rPr>
        <w:t>Les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Style w:val="lev"/>
          <w:rFonts w:ascii="Verdana" w:hAnsi="Verdana"/>
          <w:color w:val="1B1464"/>
          <w:sz w:val="18"/>
          <w:szCs w:val="18"/>
        </w:rPr>
        <w:t>rayons lumineux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Fonts w:ascii="Verdana" w:hAnsi="Verdana"/>
          <w:color w:val="1B1464"/>
          <w:sz w:val="18"/>
          <w:szCs w:val="18"/>
        </w:rPr>
        <w:t>apportés par le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Style w:val="lev"/>
          <w:rFonts w:ascii="Verdana" w:hAnsi="Verdana"/>
          <w:color w:val="1B1464"/>
          <w:sz w:val="18"/>
          <w:szCs w:val="18"/>
        </w:rPr>
        <w:t>tube de transfert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Fonts w:ascii="Verdana" w:hAnsi="Verdana"/>
          <w:color w:val="1B1464"/>
          <w:sz w:val="18"/>
          <w:szCs w:val="18"/>
        </w:rPr>
        <w:t>sont distribués dans la pièce à éclairer grâce à la multitude de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Style w:val="lev"/>
          <w:rFonts w:ascii="Verdana" w:hAnsi="Verdana"/>
          <w:color w:val="1B1464"/>
          <w:sz w:val="18"/>
          <w:szCs w:val="18"/>
        </w:rPr>
        <w:t>prisme du diffuseur</w:t>
      </w:r>
      <w:r>
        <w:rPr>
          <w:rFonts w:ascii="Verdana" w:hAnsi="Verdana"/>
          <w:color w:val="1B1464"/>
          <w:sz w:val="18"/>
          <w:szCs w:val="18"/>
        </w:rPr>
        <w:t>. Il en résulte une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Style w:val="lev"/>
          <w:rFonts w:ascii="Verdana" w:hAnsi="Verdana"/>
          <w:color w:val="1B1464"/>
          <w:sz w:val="18"/>
          <w:szCs w:val="18"/>
        </w:rPr>
        <w:t>lumière douce et agréable</w:t>
      </w:r>
      <w:r>
        <w:rPr>
          <w:rFonts w:ascii="Verdana" w:hAnsi="Verdana"/>
          <w:color w:val="1B1464"/>
          <w:sz w:val="18"/>
          <w:szCs w:val="18"/>
        </w:rPr>
        <w:t>,</w:t>
      </w:r>
      <w:r>
        <w:rPr>
          <w:rStyle w:val="lev"/>
          <w:rFonts w:ascii="Verdana" w:hAnsi="Verdana"/>
          <w:color w:val="1B1464"/>
          <w:sz w:val="18"/>
          <w:szCs w:val="18"/>
        </w:rPr>
        <w:t xml:space="preserve"> répartie à 180° depuis le plafond</w:t>
      </w:r>
      <w:r>
        <w:rPr>
          <w:rFonts w:ascii="Verdana" w:hAnsi="Verdana"/>
          <w:color w:val="1B1464"/>
          <w:sz w:val="18"/>
          <w:szCs w:val="18"/>
        </w:rPr>
        <w:t>.</w:t>
      </w:r>
    </w:p>
    <w:p w:rsidR="00ED61ED" w:rsidRDefault="00ED61ED" w:rsidP="00ED61ED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  <w:r>
        <w:rPr>
          <w:rFonts w:ascii="Verdana" w:hAnsi="Verdana"/>
          <w:color w:val="1B1464"/>
          <w:sz w:val="18"/>
          <w:szCs w:val="18"/>
        </w:rPr>
        <w:t>Le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Style w:val="lev"/>
          <w:rFonts w:ascii="Verdana" w:hAnsi="Verdana"/>
          <w:color w:val="1B1464"/>
          <w:sz w:val="18"/>
          <w:szCs w:val="18"/>
        </w:rPr>
        <w:t>diffuseur est en acrylique souple</w:t>
      </w:r>
      <w:r>
        <w:rPr>
          <w:rFonts w:ascii="Verdana" w:hAnsi="Verdana"/>
          <w:color w:val="1B1464"/>
          <w:sz w:val="18"/>
          <w:szCs w:val="18"/>
        </w:rPr>
        <w:t>, il est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Style w:val="lev"/>
          <w:rFonts w:ascii="Verdana" w:hAnsi="Verdana"/>
          <w:color w:val="1B1464"/>
          <w:sz w:val="18"/>
          <w:szCs w:val="18"/>
        </w:rPr>
        <w:t>incassable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Fonts w:ascii="Verdana" w:hAnsi="Verdana"/>
          <w:color w:val="1B1464"/>
          <w:sz w:val="18"/>
          <w:szCs w:val="18"/>
        </w:rPr>
        <w:t>et ne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Style w:val="lev"/>
          <w:rFonts w:ascii="Verdana" w:hAnsi="Verdana"/>
          <w:color w:val="1B1464"/>
          <w:sz w:val="18"/>
          <w:szCs w:val="18"/>
        </w:rPr>
        <w:t>nécessite pas d'entretien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Fonts w:ascii="Verdana" w:hAnsi="Verdana"/>
          <w:color w:val="1B1464"/>
          <w:sz w:val="18"/>
          <w:szCs w:val="18"/>
        </w:rPr>
        <w:t>particulier.</w:t>
      </w:r>
    </w:p>
    <w:p w:rsidR="00ED61ED" w:rsidRDefault="00ED61ED" w:rsidP="00ED61ED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</w:p>
    <w:p w:rsidR="00ED61ED" w:rsidRDefault="00ED61ED" w:rsidP="00ED61ED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  <w:r>
        <w:rPr>
          <w:rFonts w:ascii="Verdana" w:hAnsi="Verdana"/>
          <w:color w:val="1B1464"/>
          <w:sz w:val="18"/>
          <w:szCs w:val="18"/>
        </w:rPr>
        <w:t>Le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Style w:val="lev"/>
          <w:rFonts w:ascii="Verdana" w:hAnsi="Verdana"/>
          <w:color w:val="1B1464"/>
          <w:sz w:val="18"/>
          <w:szCs w:val="18"/>
        </w:rPr>
        <w:t xml:space="preserve">montage est </w:t>
      </w:r>
      <w:proofErr w:type="spellStart"/>
      <w:r>
        <w:rPr>
          <w:rStyle w:val="lev"/>
          <w:rFonts w:ascii="Verdana" w:hAnsi="Verdana"/>
          <w:color w:val="1B1464"/>
          <w:sz w:val="18"/>
          <w:szCs w:val="18"/>
        </w:rPr>
        <w:t>trés</w:t>
      </w:r>
      <w:proofErr w:type="spellEnd"/>
      <w:r>
        <w:rPr>
          <w:rStyle w:val="lev"/>
          <w:rFonts w:ascii="Verdana" w:hAnsi="Verdana"/>
          <w:color w:val="1B1464"/>
          <w:sz w:val="18"/>
          <w:szCs w:val="18"/>
        </w:rPr>
        <w:t xml:space="preserve"> simple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Fonts w:ascii="Verdana" w:hAnsi="Verdana"/>
          <w:color w:val="1B1464"/>
          <w:sz w:val="18"/>
          <w:szCs w:val="18"/>
        </w:rPr>
        <w:t>: un premier</w:t>
      </w:r>
      <w:r>
        <w:rPr>
          <w:rStyle w:val="apple-converted-space"/>
          <w:rFonts w:ascii="Verdana" w:hAnsi="Verdana"/>
          <w:b/>
          <w:bCs/>
          <w:color w:val="1B1464"/>
          <w:sz w:val="18"/>
          <w:szCs w:val="18"/>
        </w:rPr>
        <w:t xml:space="preserve"> </w:t>
      </w:r>
      <w:r>
        <w:rPr>
          <w:rStyle w:val="lev"/>
          <w:rFonts w:ascii="Verdana" w:hAnsi="Verdana"/>
          <w:color w:val="1B1464"/>
          <w:sz w:val="18"/>
          <w:szCs w:val="18"/>
        </w:rPr>
        <w:t>cercle en aluminium brut est vissé au plafond</w:t>
      </w:r>
      <w:r>
        <w:rPr>
          <w:rFonts w:ascii="Verdana" w:hAnsi="Verdana"/>
          <w:color w:val="1B1464"/>
          <w:sz w:val="18"/>
          <w:szCs w:val="18"/>
        </w:rPr>
        <w:t>.</w:t>
      </w:r>
    </w:p>
    <w:p w:rsidR="00ED61ED" w:rsidRDefault="00ED61ED" w:rsidP="00ED61ED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  <w:r>
        <w:rPr>
          <w:rFonts w:ascii="Verdana" w:hAnsi="Verdana"/>
          <w:color w:val="1B1464"/>
          <w:sz w:val="18"/>
          <w:szCs w:val="18"/>
        </w:rPr>
        <w:t>Le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Style w:val="lev"/>
          <w:rFonts w:ascii="Verdana" w:hAnsi="Verdana"/>
          <w:color w:val="1B1464"/>
          <w:sz w:val="18"/>
          <w:szCs w:val="18"/>
        </w:rPr>
        <w:t xml:space="preserve">diffuseur en acrylique </w:t>
      </w:r>
      <w:r>
        <w:rPr>
          <w:rFonts w:ascii="Verdana" w:hAnsi="Verdana"/>
          <w:color w:val="1B1464"/>
          <w:sz w:val="18"/>
          <w:szCs w:val="18"/>
        </w:rPr>
        <w:t xml:space="preserve">est maintenu en place par le 2ème cercle, (peint au four, blanc </w:t>
      </w:r>
      <w:proofErr w:type="spellStart"/>
      <w:r>
        <w:rPr>
          <w:rFonts w:ascii="Verdana" w:hAnsi="Verdana"/>
          <w:color w:val="1B1464"/>
          <w:sz w:val="18"/>
          <w:szCs w:val="18"/>
        </w:rPr>
        <w:t>Ral</w:t>
      </w:r>
      <w:proofErr w:type="spellEnd"/>
      <w:r>
        <w:rPr>
          <w:rFonts w:ascii="Verdana" w:hAnsi="Verdana"/>
          <w:color w:val="1B1464"/>
          <w:sz w:val="18"/>
          <w:szCs w:val="18"/>
        </w:rPr>
        <w:t xml:space="preserve"> 9001) muni d'un système à </w:t>
      </w:r>
      <w:proofErr w:type="spellStart"/>
      <w:r>
        <w:rPr>
          <w:rFonts w:ascii="Verdana" w:hAnsi="Verdana"/>
          <w:color w:val="1B1464"/>
          <w:sz w:val="18"/>
          <w:szCs w:val="18"/>
        </w:rPr>
        <w:t>baïonette</w:t>
      </w:r>
      <w:proofErr w:type="spellEnd"/>
      <w:r>
        <w:rPr>
          <w:rFonts w:ascii="Verdana" w:hAnsi="Verdana"/>
          <w:color w:val="1B1464"/>
          <w:sz w:val="18"/>
          <w:szCs w:val="18"/>
        </w:rPr>
        <w:t>.</w:t>
      </w:r>
    </w:p>
    <w:p w:rsidR="00ED61ED" w:rsidRDefault="00ED61ED" w:rsidP="00ED61ED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</w:p>
    <w:p w:rsidR="00ED61ED" w:rsidRDefault="00ED61ED" w:rsidP="00ED61ED">
      <w:pPr>
        <w:pStyle w:val="textebleuclairegd"/>
        <w:spacing w:before="0" w:beforeAutospacing="0" w:after="0" w:afterAutospacing="0" w:line="300" w:lineRule="atLeast"/>
        <w:jc w:val="both"/>
        <w:rPr>
          <w:rFonts w:ascii="Verdana" w:hAnsi="Verdana"/>
          <w:color w:val="0070E2"/>
          <w:sz w:val="18"/>
          <w:szCs w:val="18"/>
        </w:rPr>
      </w:pPr>
      <w:r>
        <w:rPr>
          <w:rFonts w:ascii="Verdana" w:hAnsi="Verdana"/>
          <w:b/>
          <w:bCs/>
          <w:color w:val="0070E2"/>
          <w:sz w:val="18"/>
          <w:szCs w:val="18"/>
        </w:rPr>
        <w:t>Différents modèles de diffuseurs sont disponibles :</w:t>
      </w:r>
    </w:p>
    <w:p w:rsidR="00ED61ED" w:rsidRDefault="00ED61ED" w:rsidP="00ED61ED">
      <w:pPr>
        <w:pStyle w:val="NormalWeb"/>
        <w:numPr>
          <w:ilvl w:val="0"/>
          <w:numId w:val="6"/>
        </w:numPr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  <w:r>
        <w:rPr>
          <w:rStyle w:val="lev"/>
          <w:rFonts w:ascii="Verdana" w:hAnsi="Verdana"/>
          <w:color w:val="1B1464"/>
          <w:sz w:val="18"/>
          <w:szCs w:val="18"/>
        </w:rPr>
        <w:t>Avec dispositif d'extraction d'air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Fonts w:ascii="Verdana" w:hAnsi="Verdana"/>
          <w:color w:val="1B1464"/>
          <w:sz w:val="18"/>
          <w:szCs w:val="18"/>
        </w:rPr>
        <w:t>pour locaux humides.</w:t>
      </w:r>
    </w:p>
    <w:p w:rsidR="00ED61ED" w:rsidRDefault="00ED61ED" w:rsidP="00ED61ED">
      <w:pPr>
        <w:pStyle w:val="NormalWeb"/>
        <w:numPr>
          <w:ilvl w:val="0"/>
          <w:numId w:val="6"/>
        </w:numPr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  <w:r>
        <w:rPr>
          <w:rStyle w:val="lev"/>
          <w:rFonts w:ascii="Verdana" w:hAnsi="Verdana"/>
          <w:color w:val="1B1464"/>
          <w:sz w:val="18"/>
          <w:szCs w:val="18"/>
        </w:rPr>
        <w:t>Avec clapet d'obscurcissement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Fonts w:ascii="Verdana" w:hAnsi="Verdana"/>
          <w:color w:val="1B1464"/>
          <w:sz w:val="18"/>
          <w:szCs w:val="18"/>
        </w:rPr>
        <w:t>pour salles de conférence, chambre d'enfants, etc.</w:t>
      </w:r>
    </w:p>
    <w:p w:rsidR="00ED61ED" w:rsidRDefault="00ED61ED" w:rsidP="00ED61ED">
      <w:pPr>
        <w:pStyle w:val="NormalWeb"/>
        <w:numPr>
          <w:ilvl w:val="0"/>
          <w:numId w:val="6"/>
        </w:numPr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  <w:r>
        <w:rPr>
          <w:rStyle w:val="lev"/>
          <w:rFonts w:ascii="Verdana" w:hAnsi="Verdana"/>
          <w:color w:val="1B1464"/>
          <w:sz w:val="18"/>
          <w:szCs w:val="18"/>
        </w:rPr>
        <w:t xml:space="preserve">Suspendu par câble </w:t>
      </w:r>
      <w:r>
        <w:rPr>
          <w:rFonts w:ascii="Verdana" w:hAnsi="Verdana"/>
          <w:color w:val="1B1464"/>
          <w:sz w:val="18"/>
          <w:szCs w:val="18"/>
        </w:rPr>
        <w:t>pour locaux avec grande hauteur de plafond.</w:t>
      </w:r>
    </w:p>
    <w:p w:rsidR="00477D17" w:rsidRDefault="00477D17" w:rsidP="00477D17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sz w:val="18"/>
          <w:szCs w:val="18"/>
        </w:rPr>
      </w:pPr>
    </w:p>
    <w:p w:rsidR="00477D17" w:rsidRDefault="00477D17" w:rsidP="00477D17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sz w:val="18"/>
          <w:szCs w:val="18"/>
        </w:rPr>
      </w:pPr>
    </w:p>
    <w:p w:rsidR="004A5791" w:rsidRDefault="004A5791">
      <w:pPr>
        <w:rPr>
          <w:rFonts w:ascii="Verdana" w:eastAsia="Times New Roman" w:hAnsi="Verdana" w:cs="Times New Roman"/>
          <w:sz w:val="18"/>
          <w:szCs w:val="18"/>
          <w:lang w:eastAsia="fr-FR"/>
        </w:rPr>
      </w:pPr>
      <w:r>
        <w:rPr>
          <w:rFonts w:ascii="Verdana" w:hAnsi="Verdana"/>
          <w:sz w:val="18"/>
          <w:szCs w:val="18"/>
        </w:rPr>
        <w:br w:type="page"/>
      </w:r>
    </w:p>
    <w:p w:rsidR="00477D17" w:rsidRPr="00477D17" w:rsidRDefault="0093517D" w:rsidP="00477D17">
      <w:pPr>
        <w:pBdr>
          <w:top w:val="single" w:sz="6" w:space="4" w:color="CCCCCC"/>
          <w:left w:val="single" w:sz="6" w:space="8" w:color="CCCCCC"/>
          <w:bottom w:val="single" w:sz="6" w:space="4" w:color="CCCCCC"/>
          <w:right w:val="single" w:sz="6" w:space="0" w:color="CCCCCC"/>
        </w:pBdr>
        <w:shd w:val="clear" w:color="auto" w:fill="EEEEEE"/>
        <w:spacing w:after="300" w:line="240" w:lineRule="auto"/>
        <w:jc w:val="both"/>
        <w:outlineLvl w:val="1"/>
        <w:rPr>
          <w:rFonts w:ascii="Georgia" w:eastAsia="Times New Roman" w:hAnsi="Georgia" w:cs="Times New Roman"/>
          <w:b/>
          <w:bCs/>
          <w:color w:val="333333"/>
          <w:sz w:val="33"/>
          <w:szCs w:val="33"/>
          <w:lang w:eastAsia="fr-FR"/>
        </w:rPr>
      </w:pPr>
      <w:hyperlink r:id="rId29" w:tooltip="Expand/Collapse" w:history="1">
        <w:r w:rsidR="00477D17">
          <w:rPr>
            <w:rFonts w:ascii="Georgia" w:eastAsia="Times New Roman" w:hAnsi="Georgia" w:cs="Times New Roman"/>
            <w:b/>
            <w:bCs/>
            <w:noProof/>
            <w:color w:val="333333"/>
            <w:sz w:val="33"/>
            <w:szCs w:val="33"/>
            <w:shd w:val="clear" w:color="auto" w:fill="EEEEEE"/>
            <w:lang w:eastAsia="fr-FR"/>
          </w:rPr>
          <w:drawing>
            <wp:inline distT="0" distB="0" distL="0" distR="0">
              <wp:extent cx="266700" cy="266700"/>
              <wp:effectExtent l="0" t="0" r="0" b="0"/>
              <wp:docPr id="35" name="Image 35" descr="surface éclairé par des puits de lumière lumitube">
                <a:hlinkClick xmlns:a="http://schemas.openxmlformats.org/drawingml/2006/main" r:id="rId18" tooltip="&quot;Expand/Collapse&quot;"/>
              </wp:docPr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51" descr="surface éclairé par des puits de lumière lumitube">
                        <a:hlinkClick r:id="rId18" tooltip="&quot;Expand/Collapse&quot;"/>
                      </pic:cNvPr>
                      <pic:cNvPicPr>
                        <a:picLocks noChangeAspect="1" noChangeArrowheads="1"/>
                      </pic:cNvPicPr>
                    </pic:nvPicPr>
                    <pic:blipFill>
                      <a:blip r:embed="rId30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266700" cy="266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hyperlink>
      <w:bookmarkStart w:id="6" w:name="surface_eclare_puits_de_lumiere"/>
      <w:r w:rsidR="002D448F">
        <w:rPr>
          <w:rFonts w:ascii="Georgia" w:eastAsia="Times New Roman" w:hAnsi="Georgia" w:cs="Times New Roman"/>
          <w:b/>
          <w:bCs/>
          <w:color w:val="333333"/>
          <w:sz w:val="33"/>
          <w:szCs w:val="33"/>
          <w:lang w:eastAsia="fr-FR"/>
        </w:rPr>
        <w:t xml:space="preserve"> </w:t>
      </w:r>
      <w:hyperlink r:id="rId31" w:anchor="surface_eclare_puits_de_lumiere" w:history="1">
        <w:r w:rsidR="00477D17" w:rsidRPr="00477D17">
          <w:rPr>
            <w:rFonts w:ascii="Georgia" w:eastAsia="Times New Roman" w:hAnsi="Georgia" w:cs="Times New Roman"/>
            <w:b/>
            <w:bCs/>
            <w:color w:val="333333"/>
            <w:sz w:val="33"/>
            <w:szCs w:val="33"/>
            <w:shd w:val="clear" w:color="auto" w:fill="EEEEEE"/>
            <w:lang w:eastAsia="fr-FR"/>
          </w:rPr>
          <w:t xml:space="preserve">Surface éclairée par un puits de lumière </w:t>
        </w:r>
        <w:r w:rsidR="00477D17">
          <w:rPr>
            <w:rFonts w:ascii="Georgia" w:eastAsia="Times New Roman" w:hAnsi="Georgia" w:cs="Times New Roman"/>
            <w:b/>
            <w:bCs/>
            <w:color w:val="333333"/>
            <w:sz w:val="33"/>
            <w:szCs w:val="33"/>
            <w:shd w:val="clear" w:color="auto" w:fill="EEEEEE"/>
            <w:lang w:eastAsia="fr-FR"/>
          </w:rPr>
          <w:t>« </w:t>
        </w:r>
        <w:proofErr w:type="spellStart"/>
        <w:r w:rsidR="00477D17" w:rsidRPr="00477D17">
          <w:rPr>
            <w:rFonts w:ascii="Georgia" w:eastAsia="Times New Roman" w:hAnsi="Georgia" w:cs="Times New Roman"/>
            <w:b/>
            <w:bCs/>
            <w:color w:val="333333"/>
            <w:sz w:val="33"/>
            <w:szCs w:val="33"/>
            <w:shd w:val="clear" w:color="auto" w:fill="EEEEEE"/>
            <w:lang w:eastAsia="fr-FR"/>
          </w:rPr>
          <w:t>lumitube</w:t>
        </w:r>
        <w:proofErr w:type="spellEnd"/>
      </w:hyperlink>
      <w:bookmarkEnd w:id="6"/>
      <w:r w:rsidR="00477D17">
        <w:rPr>
          <w:rFonts w:ascii="Georgia" w:eastAsia="Times New Roman" w:hAnsi="Georgia" w:cs="Times New Roman"/>
          <w:b/>
          <w:bCs/>
          <w:color w:val="333333"/>
          <w:sz w:val="33"/>
          <w:szCs w:val="33"/>
          <w:lang w:eastAsia="fr-FR"/>
        </w:rPr>
        <w:t> »</w:t>
      </w:r>
    </w:p>
    <w:p w:rsidR="00477D17" w:rsidRDefault="00477D17" w:rsidP="00477D17">
      <w:pPr>
        <w:spacing w:after="0" w:line="300" w:lineRule="atLeast"/>
        <w:jc w:val="both"/>
        <w:rPr>
          <w:rFonts w:ascii="Verdana" w:eastAsia="Times New Roman" w:hAnsi="Verdana" w:cs="Times New Roman"/>
          <w:color w:val="1B1464"/>
          <w:sz w:val="18"/>
          <w:szCs w:val="18"/>
          <w:lang w:eastAsia="fr-FR"/>
        </w:rPr>
      </w:pPr>
      <w:r w:rsidRPr="00477D17">
        <w:rPr>
          <w:rFonts w:ascii="Verdana" w:eastAsia="Times New Roman" w:hAnsi="Verdana" w:cs="Times New Roman"/>
          <w:color w:val="1B1464"/>
          <w:sz w:val="18"/>
          <w:szCs w:val="18"/>
          <w:lang w:eastAsia="fr-FR"/>
        </w:rPr>
        <w:t xml:space="preserve">Voici en image la surface </w:t>
      </w:r>
      <w:r w:rsidRPr="00477D17">
        <w:rPr>
          <w:rFonts w:ascii="Verdana" w:eastAsia="Times New Roman" w:hAnsi="Verdana" w:cs="Times New Roman"/>
          <w:color w:val="1B1464"/>
          <w:sz w:val="18"/>
          <w:szCs w:val="18"/>
          <w:u w:val="single"/>
          <w:lang w:eastAsia="fr-FR"/>
        </w:rPr>
        <w:t>maximale</w:t>
      </w:r>
      <w:r w:rsidRPr="00477D17">
        <w:rPr>
          <w:rFonts w:ascii="Verdana" w:eastAsia="Times New Roman" w:hAnsi="Verdana" w:cs="Times New Roman"/>
          <w:color w:val="1B1464"/>
          <w:sz w:val="18"/>
          <w:szCs w:val="18"/>
          <w:lang w:eastAsia="fr-FR"/>
        </w:rPr>
        <w:t xml:space="preserve"> éclairé</w:t>
      </w:r>
      <w:r>
        <w:rPr>
          <w:rFonts w:ascii="Verdana" w:eastAsia="Times New Roman" w:hAnsi="Verdana" w:cs="Times New Roman"/>
          <w:color w:val="1B1464"/>
          <w:sz w:val="18"/>
          <w:szCs w:val="18"/>
          <w:lang w:eastAsia="fr-FR"/>
        </w:rPr>
        <w:t>e :</w:t>
      </w:r>
    </w:p>
    <w:p w:rsidR="00D328C8" w:rsidRDefault="00D328C8" w:rsidP="00D328C8">
      <w:pPr>
        <w:spacing w:after="0" w:line="300" w:lineRule="atLeast"/>
        <w:jc w:val="center"/>
        <w:rPr>
          <w:rFonts w:ascii="Verdana" w:eastAsia="Times New Roman" w:hAnsi="Verdana" w:cs="Times New Roman"/>
          <w:color w:val="1B1464"/>
          <w:sz w:val="18"/>
          <w:szCs w:val="18"/>
          <w:lang w:eastAsia="fr-FR"/>
        </w:rPr>
      </w:pPr>
      <w:r>
        <w:rPr>
          <w:noProof/>
          <w:lang w:eastAsia="fr-FR"/>
        </w:rPr>
        <w:drawing>
          <wp:inline distT="0" distB="0" distL="0" distR="0" wp14:anchorId="72EB8557" wp14:editId="39A164AF">
            <wp:extent cx="6745600" cy="2232000"/>
            <wp:effectExtent l="0" t="0" r="0" b="0"/>
            <wp:docPr id="37" name="Imag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2"/>
                    <a:srcRect l="22797" t="40549" r="8308" b="18902"/>
                    <a:stretch/>
                  </pic:blipFill>
                  <pic:spPr bwMode="auto">
                    <a:xfrm>
                      <a:off x="0" y="0"/>
                      <a:ext cx="6745600" cy="2232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D448F" w:rsidRDefault="002D448F" w:rsidP="00D328C8">
      <w:pPr>
        <w:spacing w:after="0" w:line="300" w:lineRule="atLeast"/>
        <w:jc w:val="center"/>
        <w:rPr>
          <w:rFonts w:ascii="Verdana" w:eastAsia="Times New Roman" w:hAnsi="Verdana" w:cs="Times New Roman"/>
          <w:color w:val="1B1464"/>
          <w:sz w:val="18"/>
          <w:szCs w:val="18"/>
          <w:lang w:eastAsia="fr-FR"/>
        </w:rPr>
      </w:pPr>
    </w:p>
    <w:p w:rsidR="002D448F" w:rsidRDefault="002D448F" w:rsidP="00D328C8">
      <w:pPr>
        <w:spacing w:after="0" w:line="300" w:lineRule="atLeast"/>
        <w:jc w:val="center"/>
        <w:rPr>
          <w:rFonts w:ascii="Verdana" w:eastAsia="Times New Roman" w:hAnsi="Verdana" w:cs="Times New Roman"/>
          <w:color w:val="1B1464"/>
          <w:sz w:val="18"/>
          <w:szCs w:val="18"/>
          <w:lang w:eastAsia="fr-FR"/>
        </w:rPr>
      </w:pPr>
    </w:p>
    <w:p w:rsidR="00B83A0D" w:rsidRDefault="00477D17" w:rsidP="00B83A0D">
      <w:pPr>
        <w:pStyle w:val="Titre2"/>
        <w:pBdr>
          <w:top w:val="single" w:sz="6" w:space="4" w:color="CCCCCC"/>
          <w:left w:val="single" w:sz="6" w:space="8" w:color="CCCCCC"/>
          <w:bottom w:val="single" w:sz="6" w:space="4" w:color="CCCCCC"/>
          <w:right w:val="single" w:sz="6" w:space="0" w:color="CCCCCC"/>
        </w:pBdr>
        <w:shd w:val="clear" w:color="auto" w:fill="EEEEEE"/>
        <w:spacing w:before="0" w:beforeAutospacing="0" w:after="300" w:afterAutospacing="0"/>
        <w:rPr>
          <w:rFonts w:ascii="Georgia" w:hAnsi="Georgia"/>
          <w:color w:val="333333"/>
          <w:sz w:val="33"/>
          <w:szCs w:val="33"/>
        </w:rPr>
      </w:pPr>
      <w:r>
        <w:rPr>
          <w:noProof/>
        </w:rPr>
        <w:drawing>
          <wp:inline distT="0" distB="0" distL="0" distR="0" wp14:anchorId="1B694880" wp14:editId="310F0FF9">
            <wp:extent cx="6350" cy="6350"/>
            <wp:effectExtent l="0" t="0" r="0" b="0"/>
            <wp:docPr id="36" name="Image 36" descr="Surface éclairé en fonction du diamètre de la lentille (coupole) du puits de lumiè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Surface éclairé en fonction du diamètre de la lentille (coupole) du puits de lumière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hyperlink r:id="rId34" w:tooltip="Expand/Collapse" w:history="1">
        <w:r w:rsidR="00B83A0D">
          <w:rPr>
            <w:rFonts w:ascii="Georgia" w:hAnsi="Georgia"/>
            <w:noProof/>
            <w:color w:val="333333"/>
            <w:sz w:val="33"/>
            <w:szCs w:val="33"/>
            <w:shd w:val="clear" w:color="auto" w:fill="EEEEEE"/>
          </w:rPr>
          <w:drawing>
            <wp:inline distT="0" distB="0" distL="0" distR="0">
              <wp:extent cx="266700" cy="266700"/>
              <wp:effectExtent l="0" t="0" r="0" b="0"/>
              <wp:docPr id="40" name="Image 40" descr="Avantages puits de lumière">
                <a:hlinkClick xmlns:a="http://schemas.openxmlformats.org/drawingml/2006/main" r:id="rId18" tooltip="&quot;Expand/Collapse&quot;"/>
              </wp:docPr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59" descr="Avantages puits de lumière">
                        <a:hlinkClick r:id="rId18" tooltip="&quot;Expand/Collapse&quot;"/>
                      </pic:cNvPr>
                      <pic:cNvPicPr>
                        <a:picLocks noChangeAspect="1" noChangeArrowheads="1"/>
                      </pic:cNvPicPr>
                    </pic:nvPicPr>
                    <pic:blipFill>
                      <a:blip r:embed="rId35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266700" cy="266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hyperlink>
      <w:bookmarkStart w:id="7" w:name="avantages_puits_de_lumiere"/>
      <w:r w:rsidR="002D448F">
        <w:rPr>
          <w:rFonts w:ascii="Georgia" w:hAnsi="Georgia"/>
          <w:color w:val="333333"/>
          <w:sz w:val="33"/>
          <w:szCs w:val="33"/>
        </w:rPr>
        <w:t xml:space="preserve">  </w:t>
      </w:r>
      <w:hyperlink r:id="rId36" w:anchor="avantages_puits_de_lumiere" w:history="1">
        <w:r w:rsidR="00B83A0D">
          <w:rPr>
            <w:rStyle w:val="Lienhypertexte"/>
            <w:rFonts w:ascii="Georgia" w:hAnsi="Georgia"/>
            <w:color w:val="333333"/>
            <w:sz w:val="33"/>
            <w:szCs w:val="33"/>
            <w:shd w:val="clear" w:color="auto" w:fill="EEEEEE"/>
          </w:rPr>
          <w:t>Avantages des puits de lumière</w:t>
        </w:r>
      </w:hyperlink>
      <w:bookmarkEnd w:id="7"/>
    </w:p>
    <w:p w:rsidR="00B83A0D" w:rsidRDefault="00B83A0D" w:rsidP="00B83A0D">
      <w:pPr>
        <w:pStyle w:val="NormalWeb"/>
        <w:spacing w:before="0" w:beforeAutospacing="0" w:after="0" w:afterAutospacing="0" w:line="240" w:lineRule="atLeast"/>
        <w:jc w:val="both"/>
        <w:rPr>
          <w:rFonts w:ascii="Arial" w:hAnsi="Arial" w:cs="Arial"/>
          <w:color w:val="252531"/>
          <w:sz w:val="17"/>
          <w:szCs w:val="17"/>
        </w:rPr>
      </w:pPr>
      <w:r>
        <w:rPr>
          <w:rFonts w:ascii="Arial" w:hAnsi="Arial" w:cs="Arial"/>
          <w:noProof/>
          <w:color w:val="252531"/>
          <w:sz w:val="17"/>
          <w:szCs w:val="17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-3175</wp:posOffset>
            </wp:positionH>
            <wp:positionV relativeFrom="paragraph">
              <wp:posOffset>635</wp:posOffset>
            </wp:positionV>
            <wp:extent cx="950595" cy="1647190"/>
            <wp:effectExtent l="0" t="0" r="1905" b="0"/>
            <wp:wrapTight wrapText="bothSides">
              <wp:wrapPolygon edited="0">
                <wp:start x="0" y="0"/>
                <wp:lineTo x="0" y="21234"/>
                <wp:lineTo x="21210" y="21234"/>
                <wp:lineTo x="21210" y="0"/>
                <wp:lineTo x="0" y="0"/>
              </wp:wrapPolygon>
            </wp:wrapTight>
            <wp:docPr id="39" name="Image 39" descr="Puits de lumière : pose entre chevrons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 descr="Puits de lumière : pose entre chevrons 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0595" cy="1647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83A0D" w:rsidRDefault="00B83A0D" w:rsidP="00B83A0D">
      <w:pPr>
        <w:pStyle w:val="Titre3"/>
        <w:spacing w:before="0" w:after="150"/>
        <w:jc w:val="both"/>
        <w:rPr>
          <w:rFonts w:ascii="Georgia" w:hAnsi="Georgia" w:cs="Times New Roman"/>
          <w:color w:val="0070E2"/>
          <w:sz w:val="24"/>
          <w:szCs w:val="24"/>
        </w:rPr>
      </w:pPr>
      <w:r>
        <w:rPr>
          <w:rFonts w:ascii="Georgia" w:hAnsi="Georgia"/>
          <w:color w:val="0070E2"/>
          <w:sz w:val="24"/>
          <w:szCs w:val="24"/>
        </w:rPr>
        <w:t>Idéal pour la rénovation ou les nouvelles constructions</w:t>
      </w:r>
    </w:p>
    <w:p w:rsidR="00477D17" w:rsidRPr="00477D17" w:rsidRDefault="00B83A0D" w:rsidP="00B83A0D">
      <w:pPr>
        <w:pStyle w:val="NormalWeb"/>
        <w:spacing w:before="0" w:beforeAutospacing="0" w:after="0" w:afterAutospacing="0" w:line="240" w:lineRule="atLeast"/>
        <w:jc w:val="both"/>
        <w:rPr>
          <w:rFonts w:ascii="Verdana" w:hAnsi="Verdana"/>
          <w:color w:val="1B1464"/>
          <w:sz w:val="18"/>
          <w:szCs w:val="18"/>
        </w:rPr>
      </w:pPr>
      <w:r>
        <w:rPr>
          <w:noProof/>
          <w:color w:val="000000"/>
          <w:sz w:val="27"/>
          <w:szCs w:val="27"/>
        </w:rPr>
        <w:drawing>
          <wp:anchor distT="0" distB="0" distL="114300" distR="114300" simplePos="0" relativeHeight="251667456" behindDoc="1" locked="0" layoutInCell="1" allowOverlap="1" wp14:anchorId="0CD3DF24" wp14:editId="37241629">
            <wp:simplePos x="0" y="0"/>
            <wp:positionH relativeFrom="column">
              <wp:posOffset>3874135</wp:posOffset>
            </wp:positionH>
            <wp:positionV relativeFrom="paragraph">
              <wp:posOffset>31750</wp:posOffset>
            </wp:positionV>
            <wp:extent cx="1429385" cy="1108075"/>
            <wp:effectExtent l="0" t="0" r="0" b="0"/>
            <wp:wrapTight wrapText="bothSides">
              <wp:wrapPolygon edited="0">
                <wp:start x="0" y="0"/>
                <wp:lineTo x="0" y="21167"/>
                <wp:lineTo x="21303" y="21167"/>
                <wp:lineTo x="21303" y="0"/>
                <wp:lineTo x="0" y="0"/>
              </wp:wrapPolygon>
            </wp:wrapTight>
            <wp:docPr id="38" name="Image 38" descr="pose entre chevrons d'un puits de lumiè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pose entre chevrons d'un puits de lumière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9385" cy="1108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83A0D" w:rsidRDefault="00B83A0D" w:rsidP="00B83A0D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  <w:r>
        <w:rPr>
          <w:rFonts w:ascii="Monotype Corsiva" w:hAnsi="Monotype Corsiva"/>
          <w:color w:val="1B1464"/>
          <w:sz w:val="41"/>
          <w:szCs w:val="41"/>
        </w:rPr>
        <w:t>L</w:t>
      </w:r>
      <w:r>
        <w:rPr>
          <w:rFonts w:ascii="Verdana" w:hAnsi="Verdana"/>
          <w:color w:val="1B1464"/>
          <w:sz w:val="18"/>
          <w:szCs w:val="18"/>
        </w:rPr>
        <w:t>es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Style w:val="lev"/>
          <w:rFonts w:ascii="Verdana" w:hAnsi="Verdana"/>
          <w:color w:val="1B1464"/>
          <w:sz w:val="18"/>
          <w:szCs w:val="18"/>
        </w:rPr>
        <w:t>tubes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Fonts w:ascii="Verdana" w:hAnsi="Verdana"/>
          <w:color w:val="1B1464"/>
          <w:sz w:val="18"/>
          <w:szCs w:val="18"/>
        </w:rPr>
        <w:t>des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Style w:val="lev"/>
          <w:rFonts w:ascii="Verdana" w:hAnsi="Verdana"/>
          <w:color w:val="1B1464"/>
          <w:sz w:val="18"/>
          <w:szCs w:val="18"/>
        </w:rPr>
        <w:t>puits de lumière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Fonts w:ascii="Verdana" w:hAnsi="Verdana"/>
          <w:color w:val="1B1464"/>
          <w:sz w:val="18"/>
          <w:szCs w:val="18"/>
        </w:rPr>
        <w:t>se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Style w:val="lev"/>
          <w:rFonts w:ascii="Verdana" w:hAnsi="Verdana"/>
          <w:color w:val="1B1464"/>
          <w:sz w:val="18"/>
          <w:szCs w:val="18"/>
        </w:rPr>
        <w:t>placent entre les chevrons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Fonts w:ascii="Verdana" w:hAnsi="Verdana"/>
          <w:color w:val="1B1464"/>
          <w:sz w:val="18"/>
          <w:szCs w:val="18"/>
        </w:rPr>
        <w:t>et ne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> </w:t>
      </w:r>
      <w:r>
        <w:rPr>
          <w:rStyle w:val="lev"/>
          <w:rFonts w:ascii="Verdana" w:hAnsi="Verdana"/>
          <w:color w:val="1B1464"/>
          <w:sz w:val="18"/>
          <w:szCs w:val="18"/>
        </w:rPr>
        <w:t>nécessitent aucune modification structurelle</w:t>
      </w:r>
      <w:r>
        <w:rPr>
          <w:rFonts w:ascii="Verdana" w:hAnsi="Verdana"/>
          <w:color w:val="1B1464"/>
          <w:sz w:val="18"/>
          <w:szCs w:val="18"/>
        </w:rPr>
        <w:t>.</w:t>
      </w:r>
    </w:p>
    <w:p w:rsidR="00B83A0D" w:rsidRDefault="00B83A0D" w:rsidP="00B83A0D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  <w:r>
        <w:rPr>
          <w:rFonts w:ascii="Verdana" w:hAnsi="Verdana"/>
          <w:color w:val="1B1464"/>
          <w:sz w:val="18"/>
          <w:szCs w:val="18"/>
        </w:rPr>
        <w:t> </w:t>
      </w:r>
    </w:p>
    <w:p w:rsidR="00B83A0D" w:rsidRDefault="00B83A0D" w:rsidP="00B83A0D">
      <w:pPr>
        <w:ind w:left="225" w:right="225"/>
        <w:jc w:val="center"/>
        <w:rPr>
          <w:rFonts w:ascii="Times New Roman" w:hAnsi="Times New Roman"/>
          <w:color w:val="000000"/>
          <w:sz w:val="27"/>
          <w:szCs w:val="27"/>
        </w:rPr>
      </w:pPr>
    </w:p>
    <w:p w:rsidR="00B83A0D" w:rsidRDefault="00B83A0D" w:rsidP="00B83A0D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  <w:r>
        <w:rPr>
          <w:rFonts w:ascii="Verdana" w:hAnsi="Verdana"/>
          <w:color w:val="1B1464"/>
          <w:sz w:val="18"/>
          <w:szCs w:val="18"/>
        </w:rPr>
        <w:t>Il est possible d’avoir plusieurs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Style w:val="lev"/>
          <w:rFonts w:ascii="Verdana" w:hAnsi="Verdana"/>
          <w:color w:val="1B1464"/>
          <w:sz w:val="18"/>
          <w:szCs w:val="18"/>
        </w:rPr>
        <w:t>puits de lumière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Fonts w:ascii="Verdana" w:hAnsi="Verdana"/>
          <w:color w:val="1B1464"/>
          <w:sz w:val="18"/>
          <w:szCs w:val="18"/>
        </w:rPr>
        <w:t>à structure tubulaire dans une pièce et sur de longue distance.</w:t>
      </w:r>
    </w:p>
    <w:p w:rsidR="00B83A0D" w:rsidRDefault="00B83A0D" w:rsidP="00B83A0D">
      <w:pPr>
        <w:pStyle w:val="NormalWeb"/>
        <w:spacing w:before="0" w:beforeAutospacing="0" w:after="0" w:afterAutospacing="0" w:line="300" w:lineRule="atLeast"/>
        <w:jc w:val="both"/>
        <w:rPr>
          <w:rStyle w:val="apple-converted-space"/>
          <w:rFonts w:ascii="Verdana" w:hAnsi="Verdana"/>
          <w:color w:val="1B1464"/>
          <w:sz w:val="18"/>
          <w:szCs w:val="18"/>
        </w:rPr>
      </w:pPr>
      <w:r>
        <w:rPr>
          <w:rFonts w:ascii="Verdana" w:hAnsi="Verdana"/>
          <w:color w:val="1B1464"/>
          <w:sz w:val="18"/>
          <w:szCs w:val="18"/>
        </w:rPr>
        <w:t>Son réflecteur et dôme brevetés permettent de l’installer sur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Style w:val="lev"/>
          <w:rFonts w:ascii="Verdana" w:hAnsi="Verdana"/>
          <w:color w:val="1B1464"/>
          <w:sz w:val="18"/>
          <w:szCs w:val="18"/>
        </w:rPr>
        <w:t>tout type de toiture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Fonts w:ascii="Verdana" w:hAnsi="Verdana"/>
          <w:color w:val="1B1464"/>
          <w:sz w:val="18"/>
          <w:szCs w:val="18"/>
        </w:rPr>
        <w:t>(Gammes complètes pour tout type de toiture, respectant les normes en vigueur de celle-ci).</w:t>
      </w:r>
    </w:p>
    <w:p w:rsidR="00B83A0D" w:rsidRDefault="00B83A0D" w:rsidP="00B83A0D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  <w:r>
        <w:rPr>
          <w:rFonts w:ascii="Verdana" w:hAnsi="Verdana"/>
          <w:color w:val="1B1464"/>
          <w:sz w:val="18"/>
          <w:szCs w:val="18"/>
        </w:rPr>
        <w:t>Il respecte l’architecture du patrimoine historique par sa</w:t>
      </w:r>
      <w:r>
        <w:rPr>
          <w:rStyle w:val="apple-converted-space"/>
          <w:rFonts w:ascii="Verdana" w:hAnsi="Verdana"/>
          <w:color w:val="1B1464"/>
          <w:sz w:val="18"/>
          <w:szCs w:val="18"/>
        </w:rPr>
        <w:t xml:space="preserve"> </w:t>
      </w:r>
      <w:r>
        <w:rPr>
          <w:rStyle w:val="lev"/>
          <w:rFonts w:ascii="Verdana" w:hAnsi="Verdana"/>
          <w:color w:val="1B1464"/>
          <w:sz w:val="18"/>
          <w:szCs w:val="18"/>
        </w:rPr>
        <w:t>discrétion sur le toit</w:t>
      </w:r>
      <w:r>
        <w:rPr>
          <w:rFonts w:ascii="Verdana" w:hAnsi="Verdana"/>
          <w:color w:val="1B1464"/>
          <w:sz w:val="18"/>
          <w:szCs w:val="18"/>
        </w:rPr>
        <w:t>.</w:t>
      </w:r>
    </w:p>
    <w:p w:rsidR="00B83A0D" w:rsidRDefault="00B83A0D" w:rsidP="00B83A0D">
      <w:pPr>
        <w:pStyle w:val="NormalWeb"/>
        <w:spacing w:before="0" w:beforeAutospacing="0" w:after="0" w:afterAutospacing="0" w:line="300" w:lineRule="atLeast"/>
        <w:jc w:val="both"/>
        <w:rPr>
          <w:rFonts w:ascii="Verdana" w:hAnsi="Verdana"/>
          <w:color w:val="1B1464"/>
          <w:sz w:val="18"/>
          <w:szCs w:val="18"/>
        </w:rPr>
      </w:pPr>
    </w:p>
    <w:sectPr w:rsidR="00B83A0D" w:rsidSect="002A35D4">
      <w:pgSz w:w="11906" w:h="16838"/>
      <w:pgMar w:top="567" w:right="567" w:bottom="567" w:left="56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Monotype Corsiva">
    <w:panose1 w:val="03010101010201010101"/>
    <w:charset w:val="00"/>
    <w:family w:val="script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8" type="#_x0000_t75" alt="Description : Solin de toit d'un puits de lumière" style="width:1.8pt;height:1.8pt;visibility:visible;mso-wrap-style:square" o:bullet="t">
        <v:imagedata r:id="rId1" o:title="Solin de toit d'un puits de lumière"/>
      </v:shape>
    </w:pict>
  </w:numPicBullet>
  <w:abstractNum w:abstractNumId="0">
    <w:nsid w:val="04D808DB"/>
    <w:multiLevelType w:val="hybridMultilevel"/>
    <w:tmpl w:val="C12E9C32"/>
    <w:lvl w:ilvl="0" w:tplc="B4CEBDC4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99EA1834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C1CE8324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A45CD0D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4CC461A6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923A3D2A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FAE81C8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DD22356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E75E9484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">
    <w:nsid w:val="05EA1024"/>
    <w:multiLevelType w:val="hybridMultilevel"/>
    <w:tmpl w:val="DBE465A0"/>
    <w:lvl w:ilvl="0" w:tplc="1FFA1C94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AF9EAED4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AFC0C58A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D32AA784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11706C38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2DE6526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F244BD9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1B20EE4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909E7D6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">
    <w:nsid w:val="165B58D5"/>
    <w:multiLevelType w:val="hybridMultilevel"/>
    <w:tmpl w:val="73806AEC"/>
    <w:lvl w:ilvl="0" w:tplc="2392FE02">
      <w:numFmt w:val="bullet"/>
      <w:lvlText w:val="-"/>
      <w:lvlJc w:val="left"/>
      <w:pPr>
        <w:ind w:left="720" w:hanging="360"/>
      </w:pPr>
      <w:rPr>
        <w:rFonts w:ascii="Verdana" w:eastAsia="Times New Roman" w:hAnsi="Verdana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84672FC"/>
    <w:multiLevelType w:val="hybridMultilevel"/>
    <w:tmpl w:val="45207408"/>
    <w:lvl w:ilvl="0" w:tplc="2392FE02">
      <w:numFmt w:val="bullet"/>
      <w:lvlText w:val="-"/>
      <w:lvlJc w:val="left"/>
      <w:pPr>
        <w:ind w:left="720" w:hanging="360"/>
      </w:pPr>
      <w:rPr>
        <w:rFonts w:ascii="Verdana" w:eastAsia="Times New Roman" w:hAnsi="Verdana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5C09032E"/>
    <w:multiLevelType w:val="hybridMultilevel"/>
    <w:tmpl w:val="A19A0106"/>
    <w:lvl w:ilvl="0" w:tplc="2392FE02">
      <w:numFmt w:val="bullet"/>
      <w:lvlText w:val="-"/>
      <w:lvlJc w:val="left"/>
      <w:pPr>
        <w:ind w:left="720" w:hanging="360"/>
      </w:pPr>
      <w:rPr>
        <w:rFonts w:ascii="Verdana" w:eastAsia="Times New Roman" w:hAnsi="Verdana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657A43EE"/>
    <w:multiLevelType w:val="hybridMultilevel"/>
    <w:tmpl w:val="A03CC11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5"/>
  </w:num>
  <w:num w:numId="4">
    <w:abstractNumId w:val="3"/>
  </w:num>
  <w:num w:numId="5">
    <w:abstractNumId w:val="2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33"/>
  <w:displayBackgroundShape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A35D4"/>
    <w:rsid w:val="002A35D4"/>
    <w:rsid w:val="002D448F"/>
    <w:rsid w:val="00477D17"/>
    <w:rsid w:val="004A5791"/>
    <w:rsid w:val="006446FE"/>
    <w:rsid w:val="0093517D"/>
    <w:rsid w:val="009C7697"/>
    <w:rsid w:val="00B83A0D"/>
    <w:rsid w:val="00B87AA8"/>
    <w:rsid w:val="00D328C8"/>
    <w:rsid w:val="00D95AB7"/>
    <w:rsid w:val="00DA1178"/>
    <w:rsid w:val="00E93DF4"/>
    <w:rsid w:val="00ED61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2A35D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re2">
    <w:name w:val="heading 2"/>
    <w:basedOn w:val="Normal"/>
    <w:link w:val="Titre2Car"/>
    <w:uiPriority w:val="9"/>
    <w:qFormat/>
    <w:rsid w:val="002A35D4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fr-FR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2A35D4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2A35D4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itre5">
    <w:name w:val="heading 5"/>
    <w:basedOn w:val="Normal"/>
    <w:link w:val="Titre5Car"/>
    <w:uiPriority w:val="9"/>
    <w:qFormat/>
    <w:rsid w:val="002A35D4"/>
    <w:pPr>
      <w:spacing w:before="100" w:beforeAutospacing="1" w:after="100" w:afterAutospacing="1" w:line="240" w:lineRule="auto"/>
      <w:outlineLvl w:val="4"/>
    </w:pPr>
    <w:rPr>
      <w:rFonts w:ascii="Times New Roman" w:eastAsia="Times New Roman" w:hAnsi="Times New Roman" w:cs="Times New Roman"/>
      <w:b/>
      <w:bCs/>
      <w:sz w:val="20"/>
      <w:szCs w:val="20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2Car">
    <w:name w:val="Titre 2 Car"/>
    <w:basedOn w:val="Policepardfaut"/>
    <w:link w:val="Titre2"/>
    <w:uiPriority w:val="9"/>
    <w:rsid w:val="002A35D4"/>
    <w:rPr>
      <w:rFonts w:ascii="Times New Roman" w:eastAsia="Times New Roman" w:hAnsi="Times New Roman" w:cs="Times New Roman"/>
      <w:b/>
      <w:bCs/>
      <w:sz w:val="36"/>
      <w:szCs w:val="36"/>
      <w:lang w:eastAsia="fr-FR"/>
    </w:rPr>
  </w:style>
  <w:style w:type="character" w:customStyle="1" w:styleId="Titre5Car">
    <w:name w:val="Titre 5 Car"/>
    <w:basedOn w:val="Policepardfaut"/>
    <w:link w:val="Titre5"/>
    <w:uiPriority w:val="9"/>
    <w:rsid w:val="002A35D4"/>
    <w:rPr>
      <w:rFonts w:ascii="Times New Roman" w:eastAsia="Times New Roman" w:hAnsi="Times New Roman" w:cs="Times New Roman"/>
      <w:b/>
      <w:bCs/>
      <w:sz w:val="20"/>
      <w:szCs w:val="20"/>
      <w:lang w:eastAsia="fr-FR"/>
    </w:rPr>
  </w:style>
  <w:style w:type="character" w:styleId="Lienhypertexte">
    <w:name w:val="Hyperlink"/>
    <w:basedOn w:val="Policepardfaut"/>
    <w:uiPriority w:val="99"/>
    <w:semiHidden/>
    <w:unhideWhenUsed/>
    <w:rsid w:val="002A35D4"/>
    <w:rPr>
      <w:color w:val="0000FF"/>
      <w:u w:val="single"/>
    </w:rPr>
  </w:style>
  <w:style w:type="paragraph" w:styleId="NormalWeb">
    <w:name w:val="Normal (Web)"/>
    <w:basedOn w:val="Normal"/>
    <w:uiPriority w:val="99"/>
    <w:unhideWhenUsed/>
    <w:rsid w:val="002A35D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apple-converted-space">
    <w:name w:val="apple-converted-space"/>
    <w:basedOn w:val="Policepardfaut"/>
    <w:rsid w:val="002A35D4"/>
  </w:style>
  <w:style w:type="character" w:styleId="lev">
    <w:name w:val="Strong"/>
    <w:basedOn w:val="Policepardfaut"/>
    <w:uiPriority w:val="22"/>
    <w:qFormat/>
    <w:rsid w:val="002A35D4"/>
    <w:rPr>
      <w:b/>
      <w:bCs/>
    </w:rPr>
  </w:style>
  <w:style w:type="paragraph" w:customStyle="1" w:styleId="piedboiteflottante">
    <w:name w:val="piedboiteflottante"/>
    <w:basedOn w:val="Normal"/>
    <w:rsid w:val="002A35D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2A35D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2A35D4"/>
    <w:rPr>
      <w:rFonts w:ascii="Tahoma" w:hAnsi="Tahoma" w:cs="Tahoma"/>
      <w:sz w:val="16"/>
      <w:szCs w:val="16"/>
    </w:rPr>
  </w:style>
  <w:style w:type="character" w:customStyle="1" w:styleId="Titre4Car">
    <w:name w:val="Titre 4 Car"/>
    <w:basedOn w:val="Policepardfaut"/>
    <w:link w:val="Titre4"/>
    <w:uiPriority w:val="9"/>
    <w:semiHidden/>
    <w:rsid w:val="002A35D4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customStyle="1" w:styleId="textebleuclairegd">
    <w:name w:val="textebleuclairegd"/>
    <w:basedOn w:val="Normal"/>
    <w:rsid w:val="002A35D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customStyle="1" w:styleId="piedcoleurrose">
    <w:name w:val="piedcoleurrose"/>
    <w:basedOn w:val="Normal"/>
    <w:rsid w:val="002A35D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Titre1Car">
    <w:name w:val="Titre 1 Car"/>
    <w:basedOn w:val="Policepardfaut"/>
    <w:link w:val="Titre1"/>
    <w:uiPriority w:val="9"/>
    <w:rsid w:val="002A35D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itre3Car">
    <w:name w:val="Titre 3 Car"/>
    <w:basedOn w:val="Policepardfaut"/>
    <w:link w:val="Titre3"/>
    <w:uiPriority w:val="9"/>
    <w:rsid w:val="002A35D4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txtaligncenter">
    <w:name w:val="txtaligncenter"/>
    <w:basedOn w:val="Normal"/>
    <w:rsid w:val="002A35D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table" w:styleId="Grilledutableau">
    <w:name w:val="Table Grid"/>
    <w:basedOn w:val="TableauNormal"/>
    <w:uiPriority w:val="59"/>
    <w:rsid w:val="00D95AB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phedeliste">
    <w:name w:val="List Paragraph"/>
    <w:basedOn w:val="Normal"/>
    <w:uiPriority w:val="34"/>
    <w:qFormat/>
    <w:rsid w:val="00D95AB7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2A35D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re2">
    <w:name w:val="heading 2"/>
    <w:basedOn w:val="Normal"/>
    <w:link w:val="Titre2Car"/>
    <w:uiPriority w:val="9"/>
    <w:qFormat/>
    <w:rsid w:val="002A35D4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fr-FR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2A35D4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2A35D4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itre5">
    <w:name w:val="heading 5"/>
    <w:basedOn w:val="Normal"/>
    <w:link w:val="Titre5Car"/>
    <w:uiPriority w:val="9"/>
    <w:qFormat/>
    <w:rsid w:val="002A35D4"/>
    <w:pPr>
      <w:spacing w:before="100" w:beforeAutospacing="1" w:after="100" w:afterAutospacing="1" w:line="240" w:lineRule="auto"/>
      <w:outlineLvl w:val="4"/>
    </w:pPr>
    <w:rPr>
      <w:rFonts w:ascii="Times New Roman" w:eastAsia="Times New Roman" w:hAnsi="Times New Roman" w:cs="Times New Roman"/>
      <w:b/>
      <w:bCs/>
      <w:sz w:val="20"/>
      <w:szCs w:val="20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2Car">
    <w:name w:val="Titre 2 Car"/>
    <w:basedOn w:val="Policepardfaut"/>
    <w:link w:val="Titre2"/>
    <w:uiPriority w:val="9"/>
    <w:rsid w:val="002A35D4"/>
    <w:rPr>
      <w:rFonts w:ascii="Times New Roman" w:eastAsia="Times New Roman" w:hAnsi="Times New Roman" w:cs="Times New Roman"/>
      <w:b/>
      <w:bCs/>
      <w:sz w:val="36"/>
      <w:szCs w:val="36"/>
      <w:lang w:eastAsia="fr-FR"/>
    </w:rPr>
  </w:style>
  <w:style w:type="character" w:customStyle="1" w:styleId="Titre5Car">
    <w:name w:val="Titre 5 Car"/>
    <w:basedOn w:val="Policepardfaut"/>
    <w:link w:val="Titre5"/>
    <w:uiPriority w:val="9"/>
    <w:rsid w:val="002A35D4"/>
    <w:rPr>
      <w:rFonts w:ascii="Times New Roman" w:eastAsia="Times New Roman" w:hAnsi="Times New Roman" w:cs="Times New Roman"/>
      <w:b/>
      <w:bCs/>
      <w:sz w:val="20"/>
      <w:szCs w:val="20"/>
      <w:lang w:eastAsia="fr-FR"/>
    </w:rPr>
  </w:style>
  <w:style w:type="character" w:styleId="Lienhypertexte">
    <w:name w:val="Hyperlink"/>
    <w:basedOn w:val="Policepardfaut"/>
    <w:uiPriority w:val="99"/>
    <w:semiHidden/>
    <w:unhideWhenUsed/>
    <w:rsid w:val="002A35D4"/>
    <w:rPr>
      <w:color w:val="0000FF"/>
      <w:u w:val="single"/>
    </w:rPr>
  </w:style>
  <w:style w:type="paragraph" w:styleId="NormalWeb">
    <w:name w:val="Normal (Web)"/>
    <w:basedOn w:val="Normal"/>
    <w:uiPriority w:val="99"/>
    <w:unhideWhenUsed/>
    <w:rsid w:val="002A35D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apple-converted-space">
    <w:name w:val="apple-converted-space"/>
    <w:basedOn w:val="Policepardfaut"/>
    <w:rsid w:val="002A35D4"/>
  </w:style>
  <w:style w:type="character" w:styleId="lev">
    <w:name w:val="Strong"/>
    <w:basedOn w:val="Policepardfaut"/>
    <w:uiPriority w:val="22"/>
    <w:qFormat/>
    <w:rsid w:val="002A35D4"/>
    <w:rPr>
      <w:b/>
      <w:bCs/>
    </w:rPr>
  </w:style>
  <w:style w:type="paragraph" w:customStyle="1" w:styleId="piedboiteflottante">
    <w:name w:val="piedboiteflottante"/>
    <w:basedOn w:val="Normal"/>
    <w:rsid w:val="002A35D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2A35D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2A35D4"/>
    <w:rPr>
      <w:rFonts w:ascii="Tahoma" w:hAnsi="Tahoma" w:cs="Tahoma"/>
      <w:sz w:val="16"/>
      <w:szCs w:val="16"/>
    </w:rPr>
  </w:style>
  <w:style w:type="character" w:customStyle="1" w:styleId="Titre4Car">
    <w:name w:val="Titre 4 Car"/>
    <w:basedOn w:val="Policepardfaut"/>
    <w:link w:val="Titre4"/>
    <w:uiPriority w:val="9"/>
    <w:semiHidden/>
    <w:rsid w:val="002A35D4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customStyle="1" w:styleId="textebleuclairegd">
    <w:name w:val="textebleuclairegd"/>
    <w:basedOn w:val="Normal"/>
    <w:rsid w:val="002A35D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customStyle="1" w:styleId="piedcoleurrose">
    <w:name w:val="piedcoleurrose"/>
    <w:basedOn w:val="Normal"/>
    <w:rsid w:val="002A35D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Titre1Car">
    <w:name w:val="Titre 1 Car"/>
    <w:basedOn w:val="Policepardfaut"/>
    <w:link w:val="Titre1"/>
    <w:uiPriority w:val="9"/>
    <w:rsid w:val="002A35D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itre3Car">
    <w:name w:val="Titre 3 Car"/>
    <w:basedOn w:val="Policepardfaut"/>
    <w:link w:val="Titre3"/>
    <w:uiPriority w:val="9"/>
    <w:rsid w:val="002A35D4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txtaligncenter">
    <w:name w:val="txtaligncenter"/>
    <w:basedOn w:val="Normal"/>
    <w:rsid w:val="002A35D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table" w:styleId="Grilledutableau">
    <w:name w:val="Table Grid"/>
    <w:basedOn w:val="TableauNormal"/>
    <w:uiPriority w:val="59"/>
    <w:rsid w:val="00D95AB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phedeliste">
    <w:name w:val="List Paragraph"/>
    <w:basedOn w:val="Normal"/>
    <w:uiPriority w:val="34"/>
    <w:qFormat/>
    <w:rsid w:val="00D95AB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26963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5612057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073888">
              <w:marLeft w:val="225"/>
              <w:marRight w:val="0"/>
              <w:marTop w:val="0"/>
              <w:marBottom w:val="0"/>
              <w:divBdr>
                <w:top w:val="single" w:sz="6" w:space="2" w:color="CCCCCC"/>
                <w:left w:val="single" w:sz="6" w:space="2" w:color="CCCCCC"/>
                <w:bottom w:val="single" w:sz="6" w:space="2" w:color="CCCCCC"/>
                <w:right w:val="single" w:sz="6" w:space="2" w:color="CCCCCC"/>
              </w:divBdr>
              <w:divsChild>
                <w:div w:id="498083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6254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784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430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499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7595720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4460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7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144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719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49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4844681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396961">
              <w:marLeft w:val="225"/>
              <w:marRight w:val="0"/>
              <w:marTop w:val="0"/>
              <w:marBottom w:val="0"/>
              <w:divBdr>
                <w:top w:val="single" w:sz="6" w:space="2" w:color="CCCCCC"/>
                <w:left w:val="single" w:sz="6" w:space="2" w:color="CCCCCC"/>
                <w:bottom w:val="single" w:sz="6" w:space="2" w:color="CCCCCC"/>
                <w:right w:val="single" w:sz="6" w:space="2" w:color="CCCCCC"/>
              </w:divBdr>
              <w:divsChild>
                <w:div w:id="190802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217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039942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0979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292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6.jpeg"/><Relationship Id="rId18" Type="http://schemas.openxmlformats.org/officeDocument/2006/relationships/hyperlink" Target="http://www.maisonecodistribution.com/html/Equipement/Puis_de_Lumiere.html" TargetMode="External"/><Relationship Id="rId26" Type="http://schemas.openxmlformats.org/officeDocument/2006/relationships/hyperlink" Target="http://www.maisonecodistribution.com/images/Equipement/Puis_de_Lumiere/coude_argente.jpg" TargetMode="External"/><Relationship Id="rId39" Type="http://schemas.openxmlformats.org/officeDocument/2006/relationships/fontTable" Target="fontTable.xml"/><Relationship Id="rId3" Type="http://schemas.microsoft.com/office/2007/relationships/stylesWithEffects" Target="stylesWithEffects.xml"/><Relationship Id="rId21" Type="http://schemas.openxmlformats.org/officeDocument/2006/relationships/image" Target="media/image12.jpeg"/><Relationship Id="rId34" Type="http://schemas.openxmlformats.org/officeDocument/2006/relationships/hyperlink" Target="http://www.maisonecodistribution.com/html/Equipement/Puis_de_Lumiere.html" TargetMode="External"/><Relationship Id="rId7" Type="http://schemas.openxmlformats.org/officeDocument/2006/relationships/hyperlink" Target="http://www.maisonecodistribution.com/html/Equipement/Puis_de_Lumiere.html" TargetMode="External"/><Relationship Id="rId12" Type="http://schemas.openxmlformats.org/officeDocument/2006/relationships/image" Target="media/image5.gif"/><Relationship Id="rId17" Type="http://schemas.openxmlformats.org/officeDocument/2006/relationships/image" Target="media/image9.gif"/><Relationship Id="rId25" Type="http://schemas.openxmlformats.org/officeDocument/2006/relationships/image" Target="media/image16.png"/><Relationship Id="rId33" Type="http://schemas.openxmlformats.org/officeDocument/2006/relationships/image" Target="media/image21.gif"/><Relationship Id="rId38" Type="http://schemas.openxmlformats.org/officeDocument/2006/relationships/image" Target="media/image24.jpeg"/><Relationship Id="rId2" Type="http://schemas.openxmlformats.org/officeDocument/2006/relationships/styles" Target="styles.xml"/><Relationship Id="rId16" Type="http://schemas.openxmlformats.org/officeDocument/2006/relationships/hyperlink" Target="http://www.maisonecodistribution.com/html/Equipement/Puis_de_Lumiere.html" TargetMode="External"/><Relationship Id="rId20" Type="http://schemas.openxmlformats.org/officeDocument/2006/relationships/image" Target="media/image11.jpeg"/><Relationship Id="rId29" Type="http://schemas.openxmlformats.org/officeDocument/2006/relationships/hyperlink" Target="http://www.maisonecodistribution.com/html/Equipement/Puis_de_Lumiere.html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hyperlink" Target="http://www.maisonecodistribution.com/html/Equipement/Puis_de_Lumiere.html" TargetMode="External"/><Relationship Id="rId24" Type="http://schemas.openxmlformats.org/officeDocument/2006/relationships/image" Target="media/image15.png"/><Relationship Id="rId32" Type="http://schemas.openxmlformats.org/officeDocument/2006/relationships/image" Target="media/image20.png"/><Relationship Id="rId37" Type="http://schemas.openxmlformats.org/officeDocument/2006/relationships/image" Target="media/image23.jpeg"/><Relationship Id="rId40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4.png"/><Relationship Id="rId28" Type="http://schemas.openxmlformats.org/officeDocument/2006/relationships/image" Target="media/image18.png"/><Relationship Id="rId36" Type="http://schemas.openxmlformats.org/officeDocument/2006/relationships/hyperlink" Target="http://www.maisonecodistribution.com/html/Equipement/Puis_de_Lumiere.html" TargetMode="External"/><Relationship Id="rId10" Type="http://schemas.openxmlformats.org/officeDocument/2006/relationships/image" Target="media/image4.gif"/><Relationship Id="rId19" Type="http://schemas.openxmlformats.org/officeDocument/2006/relationships/image" Target="media/image10.jpeg"/><Relationship Id="rId31" Type="http://schemas.openxmlformats.org/officeDocument/2006/relationships/hyperlink" Target="http://www.maisonecodistribution.com/html/Equipement/Puis_de_Lumiere.html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maisonecodistribution.com/html/Equipement/Puis_de_Lumiere.html" TargetMode="External"/><Relationship Id="rId14" Type="http://schemas.openxmlformats.org/officeDocument/2006/relationships/image" Target="media/image7.jpeg"/><Relationship Id="rId22" Type="http://schemas.openxmlformats.org/officeDocument/2006/relationships/image" Target="media/image13.jpeg"/><Relationship Id="rId27" Type="http://schemas.openxmlformats.org/officeDocument/2006/relationships/image" Target="media/image17.jpeg"/><Relationship Id="rId30" Type="http://schemas.openxmlformats.org/officeDocument/2006/relationships/image" Target="media/image19.gif"/><Relationship Id="rId35" Type="http://schemas.openxmlformats.org/officeDocument/2006/relationships/image" Target="media/image22.gif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1154</Words>
  <Characters>6350</Characters>
  <Application>Microsoft Office Word</Application>
  <DocSecurity>0</DocSecurity>
  <Lines>52</Lines>
  <Paragraphs>14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Titres</vt:lpstr>
      </vt:variant>
      <vt:variant>
        <vt:i4>6</vt:i4>
      </vt:variant>
    </vt:vector>
  </HeadingPairs>
  <TitlesOfParts>
    <vt:vector size="7" baseType="lpstr">
      <vt:lpstr/>
      <vt:lpstr>    /Puits de lumière</vt:lpstr>
      <vt:lpstr>    /  Principe du puits de lumière</vt:lpstr>
      <vt:lpstr>    /  Composition d'un puits de lumière Solarwill</vt:lpstr>
      <vt:lpstr>    / Surface éclairée par un puits de lumière « lumitube »</vt:lpstr>
      <vt:lpstr>    //  Avantages des puits de lumière</vt:lpstr>
      <vt:lpstr>        Idéal pour la rénovation ou les nouvelles constructions</vt:lpstr>
    </vt:vector>
  </TitlesOfParts>
  <Company/>
  <LinksUpToDate>false</LinksUpToDate>
  <CharactersWithSpaces>7490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Anne</dc:creator>
  <cp:lastModifiedBy>Anne</cp:lastModifiedBy>
  <cp:revision>4</cp:revision>
  <cp:lastPrinted>2012-10-18T09:39:00Z</cp:lastPrinted>
  <dcterms:created xsi:type="dcterms:W3CDTF">2012-10-18T09:39:00Z</dcterms:created>
  <dcterms:modified xsi:type="dcterms:W3CDTF">2012-10-18T09:39:00Z</dcterms:modified>
</cp:coreProperties>
</file>