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751" w:rsidRDefault="00F52751" w:rsidP="00E32A39">
      <w:pPr>
        <w:jc w:val="center"/>
        <w:rPr>
          <w:rFonts w:ascii="Calibri" w:eastAsia="Times New Roman" w:hAnsi="Calibri" w:cs="Calibri"/>
          <w:color w:val="000000"/>
          <w:sz w:val="72"/>
          <w:szCs w:val="72"/>
        </w:rPr>
      </w:pPr>
      <w:bookmarkStart w:id="0" w:name="_GoBack"/>
      <w:bookmarkEnd w:id="0"/>
      <w:r>
        <w:rPr>
          <w:rFonts w:ascii="Calibri" w:eastAsia="Times New Roman" w:hAnsi="Calibri" w:cs="Calibri"/>
          <w:color w:val="000000"/>
          <w:sz w:val="72"/>
          <w:szCs w:val="72"/>
        </w:rPr>
        <w:t>Lycée de l’Europe</w:t>
      </w:r>
    </w:p>
    <w:p w:rsidR="00F52751" w:rsidRDefault="00F52751" w:rsidP="00E32A39">
      <w:pPr>
        <w:jc w:val="center"/>
        <w:rPr>
          <w:rFonts w:ascii="Calibri" w:eastAsia="Times New Roman" w:hAnsi="Calibri" w:cs="Calibri"/>
          <w:color w:val="000000"/>
          <w:sz w:val="72"/>
          <w:szCs w:val="72"/>
        </w:rPr>
      </w:pPr>
    </w:p>
    <w:p w:rsidR="00E32A39" w:rsidRPr="00F52751" w:rsidRDefault="00E32A39" w:rsidP="00E32A39">
      <w:pPr>
        <w:jc w:val="center"/>
        <w:rPr>
          <w:rFonts w:ascii="Calibri" w:eastAsia="Times New Roman" w:hAnsi="Calibri" w:cs="Calibri"/>
          <w:color w:val="000000"/>
          <w:sz w:val="144"/>
          <w:szCs w:val="144"/>
        </w:rPr>
      </w:pPr>
      <w:r w:rsidRPr="00F52751">
        <w:rPr>
          <w:rFonts w:ascii="Calibri" w:eastAsia="Times New Roman" w:hAnsi="Calibri" w:cs="Calibri"/>
          <w:color w:val="000000"/>
          <w:sz w:val="144"/>
          <w:szCs w:val="144"/>
        </w:rPr>
        <w:t>STI2D</w:t>
      </w:r>
    </w:p>
    <w:p w:rsidR="00E32A39" w:rsidRPr="00F52751" w:rsidRDefault="00E32A39" w:rsidP="00E32A39">
      <w:pPr>
        <w:jc w:val="center"/>
        <w:rPr>
          <w:rFonts w:ascii="Calibri" w:eastAsia="Times New Roman" w:hAnsi="Calibri" w:cs="Calibri"/>
          <w:color w:val="000000"/>
          <w:sz w:val="72"/>
          <w:szCs w:val="72"/>
        </w:rPr>
      </w:pPr>
      <w:r w:rsidRPr="00F52751">
        <w:rPr>
          <w:rFonts w:ascii="Calibri" w:eastAsia="Times New Roman" w:hAnsi="Calibri" w:cs="Calibri"/>
          <w:color w:val="000000"/>
          <w:sz w:val="72"/>
          <w:szCs w:val="72"/>
        </w:rPr>
        <w:t>Sciences Physiques et Chimiques</w:t>
      </w:r>
    </w:p>
    <w:p w:rsidR="00E32A39" w:rsidRPr="00165B93" w:rsidRDefault="00E32A39" w:rsidP="00165B93">
      <w:pPr>
        <w:jc w:val="center"/>
        <w:rPr>
          <w:rFonts w:ascii="Calibri" w:eastAsia="Times New Roman" w:hAnsi="Calibri" w:cs="Calibri"/>
          <w:color w:val="000000"/>
          <w:sz w:val="72"/>
          <w:szCs w:val="72"/>
        </w:rPr>
      </w:pPr>
      <w:r w:rsidRPr="00F52751">
        <w:rPr>
          <w:rFonts w:ascii="Calibri" w:eastAsia="Times New Roman" w:hAnsi="Calibri" w:cs="Calibri"/>
          <w:color w:val="000000"/>
          <w:sz w:val="72"/>
          <w:szCs w:val="72"/>
        </w:rPr>
        <w:t>BAC BLANC décembre 2012</w:t>
      </w:r>
    </w:p>
    <w:p w:rsidR="00E32A39" w:rsidRPr="0087567F" w:rsidRDefault="009F31A5" w:rsidP="00E32A39">
      <w:pPr>
        <w:jc w:val="center"/>
        <w:rPr>
          <w:rFonts w:ascii="Calibri" w:eastAsia="Times New Roman" w:hAnsi="Calibri" w:cs="Calibri"/>
          <w:color w:val="000000"/>
          <w:sz w:val="32"/>
          <w:szCs w:val="32"/>
        </w:rPr>
      </w:pPr>
      <w:r>
        <w:rPr>
          <w:rFonts w:ascii="Calibri" w:eastAsia="Times New Roman" w:hAnsi="Calibri" w:cs="Calibri"/>
          <w:color w:val="000000"/>
          <w:sz w:val="32"/>
          <w:szCs w:val="32"/>
        </w:rPr>
        <w:t>Ce document comporte 7</w:t>
      </w:r>
      <w:r w:rsidR="0087567F">
        <w:rPr>
          <w:rFonts w:ascii="Calibri" w:eastAsia="Times New Roman" w:hAnsi="Calibri" w:cs="Calibri"/>
          <w:color w:val="000000"/>
          <w:sz w:val="32"/>
          <w:szCs w:val="32"/>
        </w:rPr>
        <w:t xml:space="preserve"> </w:t>
      </w:r>
      <w:r w:rsidR="00E32A39" w:rsidRPr="0087567F">
        <w:rPr>
          <w:rFonts w:ascii="Calibri" w:eastAsia="Times New Roman" w:hAnsi="Calibri" w:cs="Calibri"/>
          <w:color w:val="000000"/>
          <w:sz w:val="32"/>
          <w:szCs w:val="32"/>
        </w:rPr>
        <w:t>pages</w:t>
      </w:r>
      <w:r>
        <w:rPr>
          <w:rFonts w:ascii="Calibri" w:eastAsia="Times New Roman" w:hAnsi="Calibri" w:cs="Calibri"/>
          <w:color w:val="000000"/>
          <w:sz w:val="32"/>
          <w:szCs w:val="32"/>
        </w:rPr>
        <w:t xml:space="preserve"> (</w:t>
      </w:r>
      <w:r w:rsidRPr="009F31A5">
        <w:rPr>
          <w:rFonts w:ascii="Calibri" w:eastAsia="Times New Roman" w:hAnsi="Calibri" w:cs="Calibri"/>
          <w:i/>
          <w:color w:val="000000"/>
          <w:sz w:val="32"/>
          <w:szCs w:val="32"/>
        </w:rPr>
        <w:t>plus une annexe tableau éléments</w:t>
      </w:r>
      <w:r>
        <w:rPr>
          <w:rFonts w:ascii="Calibri" w:eastAsia="Times New Roman" w:hAnsi="Calibri" w:cs="Calibri"/>
          <w:color w:val="000000"/>
          <w:sz w:val="32"/>
          <w:szCs w:val="32"/>
        </w:rPr>
        <w:t>)</w:t>
      </w:r>
    </w:p>
    <w:p w:rsidR="008E732C" w:rsidRPr="00CE1B8E" w:rsidRDefault="00CE1B8E" w:rsidP="00CE1B8E">
      <w:pPr>
        <w:jc w:val="center"/>
        <w:rPr>
          <w:rFonts w:ascii="Calibri" w:eastAsia="Times New Roman" w:hAnsi="Calibri" w:cs="Calibri"/>
          <w:i/>
          <w:color w:val="000000"/>
          <w:sz w:val="24"/>
          <w:szCs w:val="24"/>
        </w:rPr>
      </w:pPr>
      <w:r w:rsidRPr="00CE1B8E">
        <w:rPr>
          <w:rFonts w:ascii="Calibri" w:eastAsia="Times New Roman" w:hAnsi="Calibri" w:cs="Calibri"/>
          <w:i/>
          <w:color w:val="000000"/>
          <w:sz w:val="24"/>
          <w:szCs w:val="24"/>
        </w:rPr>
        <w:t>La qualité rédactionnelle de votre copie est une donnée très importante pour la notation.</w:t>
      </w:r>
    </w:p>
    <w:p w:rsidR="008E732C" w:rsidRPr="00CE1B8E" w:rsidRDefault="008E732C" w:rsidP="00E32A39">
      <w:pPr>
        <w:jc w:val="center"/>
        <w:rPr>
          <w:rFonts w:ascii="Calibri" w:eastAsia="Times New Roman" w:hAnsi="Calibri" w:cs="Calibri"/>
          <w:i/>
          <w:color w:val="000000"/>
          <w:sz w:val="24"/>
          <w:szCs w:val="24"/>
        </w:rPr>
      </w:pPr>
    </w:p>
    <w:p w:rsidR="008E732C" w:rsidRPr="00F52751" w:rsidRDefault="008E732C" w:rsidP="00E32A39">
      <w:pPr>
        <w:jc w:val="center"/>
        <w:rPr>
          <w:rFonts w:ascii="Calibri" w:eastAsia="Times New Roman" w:hAnsi="Calibri" w:cs="Calibri"/>
          <w:color w:val="000000"/>
          <w:sz w:val="40"/>
          <w:szCs w:val="40"/>
        </w:rPr>
      </w:pPr>
      <w:r w:rsidRPr="00F52751">
        <w:rPr>
          <w:rFonts w:ascii="Calibri" w:eastAsia="Times New Roman" w:hAnsi="Calibri" w:cs="Calibri"/>
          <w:color w:val="000000"/>
          <w:sz w:val="40"/>
          <w:szCs w:val="40"/>
        </w:rPr>
        <w:t xml:space="preserve">Un tableau périodique des éléments est fourni </w:t>
      </w:r>
    </w:p>
    <w:p w:rsidR="008E732C" w:rsidRDefault="00F52751" w:rsidP="00E32A39">
      <w:pPr>
        <w:jc w:val="center"/>
        <w:rPr>
          <w:rFonts w:ascii="Calibri" w:eastAsia="Times New Roman" w:hAnsi="Calibri" w:cs="Calibri"/>
          <w:color w:val="000000"/>
          <w:sz w:val="24"/>
          <w:szCs w:val="24"/>
        </w:rPr>
      </w:pPr>
      <w:r>
        <w:rPr>
          <w:rFonts w:ascii="Calibri" w:eastAsia="Times New Roman" w:hAnsi="Calibri" w:cs="Calibri"/>
          <w:color w:val="000000"/>
          <w:sz w:val="24"/>
          <w:szCs w:val="24"/>
        </w:rPr>
        <w:t>Il</w:t>
      </w:r>
      <w:r w:rsidR="008E732C">
        <w:rPr>
          <w:rFonts w:ascii="Calibri" w:eastAsia="Times New Roman" w:hAnsi="Calibri" w:cs="Calibri"/>
          <w:color w:val="000000"/>
          <w:sz w:val="24"/>
          <w:szCs w:val="24"/>
        </w:rPr>
        <w:t xml:space="preserve"> servira notamment à </w:t>
      </w:r>
      <w:r w:rsidR="008E732C" w:rsidRPr="00F52751">
        <w:rPr>
          <w:rFonts w:ascii="Calibri" w:eastAsia="Times New Roman" w:hAnsi="Calibri" w:cs="Calibri"/>
          <w:b/>
          <w:color w:val="000000"/>
          <w:sz w:val="24"/>
          <w:szCs w:val="24"/>
        </w:rPr>
        <w:t>retrouver les valeurs des masses molaires</w:t>
      </w:r>
      <w:r w:rsidR="008E732C">
        <w:rPr>
          <w:rFonts w:ascii="Calibri" w:eastAsia="Times New Roman" w:hAnsi="Calibri" w:cs="Calibri"/>
          <w:color w:val="000000"/>
          <w:sz w:val="24"/>
          <w:szCs w:val="24"/>
        </w:rPr>
        <w:t xml:space="preserve"> des éléments M en g.mol</w:t>
      </w:r>
      <w:r w:rsidR="008E732C" w:rsidRPr="008E732C">
        <w:rPr>
          <w:rFonts w:ascii="Calibri" w:eastAsia="Times New Roman" w:hAnsi="Calibri" w:cs="Calibri"/>
          <w:color w:val="000000"/>
          <w:sz w:val="24"/>
          <w:szCs w:val="24"/>
          <w:vertAlign w:val="superscript"/>
        </w:rPr>
        <w:t>-1</w:t>
      </w:r>
      <w:r w:rsidR="008E732C">
        <w:rPr>
          <w:rFonts w:ascii="Calibri" w:eastAsia="Times New Roman" w:hAnsi="Calibri" w:cs="Calibri"/>
          <w:color w:val="000000"/>
          <w:sz w:val="24"/>
          <w:szCs w:val="24"/>
        </w:rPr>
        <w:t> </w:t>
      </w:r>
    </w:p>
    <w:p w:rsidR="00F52751" w:rsidRDefault="00F52751" w:rsidP="00F52751">
      <w:pPr>
        <w:pBdr>
          <w:top w:val="single" w:sz="4" w:space="1" w:color="auto"/>
          <w:left w:val="single" w:sz="4" w:space="4" w:color="auto"/>
          <w:bottom w:val="single" w:sz="4" w:space="1" w:color="auto"/>
          <w:right w:val="single" w:sz="4" w:space="4" w:color="auto"/>
        </w:pBdr>
        <w:jc w:val="center"/>
        <w:rPr>
          <w:rFonts w:ascii="Calibri" w:eastAsia="Times New Roman" w:hAnsi="Calibri" w:cs="Calibri"/>
          <w:color w:val="000000"/>
          <w:sz w:val="40"/>
          <w:szCs w:val="40"/>
        </w:rPr>
      </w:pPr>
      <w:r w:rsidRPr="00F52751">
        <w:rPr>
          <w:rFonts w:ascii="Calibri" w:eastAsia="Times New Roman" w:hAnsi="Calibri" w:cs="Calibri"/>
          <w:color w:val="000000"/>
          <w:sz w:val="24"/>
          <w:szCs w:val="24"/>
          <w:u w:val="single"/>
        </w:rPr>
        <w:t>On rappelle que</w:t>
      </w:r>
      <w:r>
        <w:rPr>
          <w:rFonts w:ascii="Calibri" w:eastAsia="Times New Roman" w:hAnsi="Calibri" w:cs="Calibri"/>
          <w:color w:val="000000"/>
          <w:sz w:val="24"/>
          <w:szCs w:val="24"/>
        </w:rPr>
        <w:t xml:space="preserve"> :        </w:t>
      </w:r>
      <w:r w:rsidRPr="00F52751">
        <w:rPr>
          <w:rFonts w:ascii="Calibri" w:eastAsia="Times New Roman" w:hAnsi="Calibri" w:cs="Calibri"/>
          <w:color w:val="000000"/>
          <w:sz w:val="40"/>
          <w:szCs w:val="40"/>
        </w:rPr>
        <w:t xml:space="preserve">n =  </w:t>
      </w:r>
      <m:oMath>
        <m:f>
          <m:fPr>
            <m:ctrlPr>
              <w:rPr>
                <w:rFonts w:ascii="Cambria Math" w:eastAsia="Times New Roman" w:hAnsi="Cambria Math" w:cs="Calibri"/>
                <w:i/>
                <w:color w:val="000000"/>
                <w:sz w:val="40"/>
                <w:szCs w:val="40"/>
              </w:rPr>
            </m:ctrlPr>
          </m:fPr>
          <m:num>
            <m:r>
              <w:rPr>
                <w:rFonts w:ascii="Cambria Math" w:eastAsia="Times New Roman" w:hAnsi="Cambria Math" w:cs="Calibri"/>
                <w:color w:val="000000"/>
                <w:sz w:val="40"/>
                <w:szCs w:val="40"/>
              </w:rPr>
              <m:t>m</m:t>
            </m:r>
          </m:num>
          <m:den>
            <m:r>
              <w:rPr>
                <w:rFonts w:ascii="Cambria Math" w:eastAsia="Times New Roman" w:hAnsi="Cambria Math" w:cs="Calibri"/>
                <w:color w:val="000000"/>
                <w:sz w:val="40"/>
                <w:szCs w:val="40"/>
              </w:rPr>
              <m:t>M</m:t>
            </m:r>
          </m:den>
        </m:f>
      </m:oMath>
    </w:p>
    <w:p w:rsidR="00F52751" w:rsidRPr="00F52751" w:rsidRDefault="00F52751" w:rsidP="00E32A39">
      <w:pPr>
        <w:jc w:val="center"/>
        <w:rPr>
          <w:rFonts w:ascii="Calibri" w:eastAsia="Times New Roman" w:hAnsi="Calibri" w:cs="Calibri"/>
          <w:color w:val="000000"/>
          <w:sz w:val="24"/>
          <w:szCs w:val="24"/>
        </w:rPr>
      </w:pPr>
      <w:r>
        <w:rPr>
          <w:rFonts w:ascii="Calibri" w:eastAsia="Times New Roman" w:hAnsi="Calibri" w:cs="Calibri"/>
          <w:color w:val="000000"/>
          <w:sz w:val="40"/>
          <w:szCs w:val="40"/>
        </w:rPr>
        <w:t xml:space="preserve">m </w:t>
      </w:r>
      <w:r w:rsidRPr="00F52751">
        <w:rPr>
          <w:rFonts w:ascii="Calibri" w:eastAsia="Times New Roman" w:hAnsi="Calibri" w:cs="Calibri"/>
          <w:color w:val="000000"/>
          <w:sz w:val="24"/>
          <w:szCs w:val="24"/>
        </w:rPr>
        <w:t>est la masse en g</w:t>
      </w:r>
    </w:p>
    <w:p w:rsidR="00F52751" w:rsidRPr="00F52751" w:rsidRDefault="00F52751" w:rsidP="00E32A39">
      <w:pPr>
        <w:jc w:val="center"/>
        <w:rPr>
          <w:rFonts w:ascii="Calibri" w:eastAsia="Times New Roman" w:hAnsi="Calibri" w:cs="Calibri"/>
          <w:color w:val="000000"/>
          <w:sz w:val="24"/>
          <w:szCs w:val="24"/>
        </w:rPr>
      </w:pPr>
      <w:r>
        <w:rPr>
          <w:rFonts w:ascii="Calibri" w:eastAsia="Times New Roman" w:hAnsi="Calibri" w:cs="Calibri"/>
          <w:color w:val="000000"/>
          <w:sz w:val="40"/>
          <w:szCs w:val="40"/>
        </w:rPr>
        <w:t xml:space="preserve">M </w:t>
      </w:r>
      <w:r w:rsidRPr="00F52751">
        <w:rPr>
          <w:rFonts w:ascii="Calibri" w:eastAsia="Times New Roman" w:hAnsi="Calibri" w:cs="Calibri"/>
          <w:color w:val="000000"/>
          <w:sz w:val="24"/>
          <w:szCs w:val="24"/>
        </w:rPr>
        <w:t>est la masse molaire de l’atome ou de la molécule</w:t>
      </w:r>
      <w:r>
        <w:rPr>
          <w:rFonts w:ascii="Calibri" w:eastAsia="Times New Roman" w:hAnsi="Calibri" w:cs="Calibri"/>
          <w:color w:val="000000"/>
          <w:sz w:val="24"/>
          <w:szCs w:val="24"/>
        </w:rPr>
        <w:t xml:space="preserve"> (g.mol</w:t>
      </w:r>
      <w:r w:rsidRPr="00F52751">
        <w:rPr>
          <w:rFonts w:ascii="Calibri" w:eastAsia="Times New Roman" w:hAnsi="Calibri" w:cs="Calibri"/>
          <w:color w:val="000000"/>
          <w:sz w:val="24"/>
          <w:szCs w:val="24"/>
          <w:vertAlign w:val="superscript"/>
        </w:rPr>
        <w:t>-</w:t>
      </w:r>
      <w:r>
        <w:rPr>
          <w:rFonts w:ascii="Calibri" w:eastAsia="Times New Roman" w:hAnsi="Calibri" w:cs="Calibri"/>
          <w:color w:val="000000"/>
          <w:sz w:val="24"/>
          <w:szCs w:val="24"/>
          <w:vertAlign w:val="superscript"/>
        </w:rPr>
        <w:t>1</w:t>
      </w:r>
      <w:r>
        <w:rPr>
          <w:rFonts w:ascii="Calibri" w:eastAsia="Times New Roman" w:hAnsi="Calibri" w:cs="Calibri"/>
          <w:color w:val="000000"/>
          <w:sz w:val="24"/>
          <w:szCs w:val="24"/>
        </w:rPr>
        <w:t>)</w:t>
      </w:r>
    </w:p>
    <w:p w:rsidR="00F52751" w:rsidRPr="00F52751" w:rsidRDefault="00F52751" w:rsidP="00E32A39">
      <w:pPr>
        <w:jc w:val="center"/>
        <w:rPr>
          <w:rFonts w:ascii="Calibri" w:eastAsia="Times New Roman" w:hAnsi="Calibri" w:cs="Calibri"/>
          <w:color w:val="000000"/>
          <w:sz w:val="40"/>
          <w:szCs w:val="40"/>
        </w:rPr>
      </w:pPr>
      <w:r w:rsidRPr="00F52751">
        <w:rPr>
          <w:rFonts w:ascii="Calibri" w:eastAsia="Times New Roman" w:hAnsi="Calibri" w:cs="Calibri"/>
          <w:color w:val="000000"/>
          <w:sz w:val="40"/>
          <w:szCs w:val="40"/>
        </w:rPr>
        <w:t>n</w:t>
      </w:r>
      <w:r>
        <w:rPr>
          <w:rFonts w:ascii="Calibri" w:eastAsia="Times New Roman" w:hAnsi="Calibri" w:cs="Calibri"/>
          <w:color w:val="000000"/>
          <w:sz w:val="24"/>
          <w:szCs w:val="24"/>
        </w:rPr>
        <w:t xml:space="preserve"> est le nombre de mole (mol)</w:t>
      </w:r>
    </w:p>
    <w:p w:rsidR="00E32A39" w:rsidRDefault="00E32A39">
      <w:pPr>
        <w:rPr>
          <w:rFonts w:ascii="Calibri" w:eastAsia="Times New Roman" w:hAnsi="Calibri" w:cs="Calibri"/>
          <w:color w:val="000000"/>
          <w:sz w:val="24"/>
          <w:szCs w:val="24"/>
        </w:rPr>
      </w:pPr>
      <w:r>
        <w:rPr>
          <w:rFonts w:ascii="Calibri" w:eastAsia="Times New Roman" w:hAnsi="Calibri" w:cs="Calibri"/>
          <w:color w:val="000000"/>
          <w:sz w:val="24"/>
          <w:szCs w:val="24"/>
        </w:rPr>
        <w:br w:type="page"/>
      </w:r>
    </w:p>
    <w:p w:rsidR="00E32A39" w:rsidRDefault="00510A6D">
      <w:pPr>
        <w:rPr>
          <w:rFonts w:ascii="Calibri" w:eastAsia="Times New Roman" w:hAnsi="Calibri" w:cs="Calibri"/>
          <w:color w:val="000000"/>
          <w:sz w:val="24"/>
          <w:szCs w:val="24"/>
        </w:rPr>
      </w:pPr>
      <w:r>
        <w:rPr>
          <w:rFonts w:ascii="Calibri" w:eastAsia="Times New Roman" w:hAnsi="Calibri" w:cs="Calibri"/>
          <w:noProof/>
          <w:color w:val="000000"/>
          <w:sz w:val="24"/>
          <w:szCs w:val="24"/>
          <w:vertAlign w:val="superscript"/>
        </w:rPr>
        <w:lastRenderedPageBreak/>
        <mc:AlternateContent>
          <mc:Choice Requires="wps">
            <w:drawing>
              <wp:anchor distT="91440" distB="91440" distL="114300" distR="114300" simplePos="0" relativeHeight="251660288" behindDoc="0" locked="0" layoutInCell="0" allowOverlap="1">
                <wp:simplePos x="0" y="0"/>
                <wp:positionH relativeFrom="margin">
                  <wp:posOffset>4079240</wp:posOffset>
                </wp:positionH>
                <wp:positionV relativeFrom="margin">
                  <wp:posOffset>158750</wp:posOffset>
                </wp:positionV>
                <wp:extent cx="2477135" cy="2139315"/>
                <wp:effectExtent l="5080" t="12700" r="13335" b="10160"/>
                <wp:wrapSquare wrapText="bothSides"/>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2139315"/>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32A39" w:rsidRDefault="00E32A39">
                            <w:pPr>
                              <w:spacing w:after="0" w:line="240" w:lineRule="auto"/>
                              <w:rPr>
                                <w:rFonts w:asciiTheme="majorHAnsi" w:eastAsiaTheme="majorEastAsia" w:hAnsiTheme="majorHAnsi" w:cstheme="majorBidi"/>
                                <w:i/>
                                <w:iCs/>
                                <w:color w:val="5A5A5A" w:themeColor="text1" w:themeTint="A5"/>
                                <w:sz w:val="24"/>
                                <w:szCs w:val="24"/>
                              </w:rPr>
                            </w:pPr>
                            <w:r w:rsidRPr="0005191E">
                              <w:rPr>
                                <w:rFonts w:asciiTheme="majorHAnsi" w:eastAsiaTheme="majorEastAsia" w:hAnsiTheme="majorHAnsi" w:cstheme="majorBidi"/>
                                <w:b/>
                                <w:i/>
                                <w:iCs/>
                                <w:color w:val="5A5A5A" w:themeColor="text1" w:themeTint="A5"/>
                                <w:sz w:val="24"/>
                                <w:szCs w:val="24"/>
                                <w:vertAlign w:val="superscript"/>
                              </w:rPr>
                              <w:t>1</w:t>
                            </w:r>
                            <w:r>
                              <w:rPr>
                                <w:rFonts w:asciiTheme="majorHAnsi" w:eastAsiaTheme="majorEastAsia" w:hAnsiTheme="majorHAnsi" w:cstheme="majorBidi"/>
                                <w:i/>
                                <w:iCs/>
                                <w:color w:val="5A5A5A" w:themeColor="text1" w:themeTint="A5"/>
                                <w:sz w:val="24"/>
                                <w:szCs w:val="24"/>
                              </w:rPr>
                              <w:t xml:space="preserve"> </w:t>
                            </w:r>
                            <w:r w:rsidRPr="0005191E">
                              <w:rPr>
                                <w:rFonts w:asciiTheme="majorHAnsi" w:eastAsiaTheme="majorEastAsia" w:hAnsiTheme="majorHAnsi" w:cstheme="majorBidi"/>
                                <w:i/>
                                <w:iCs/>
                                <w:color w:val="5A5A5A" w:themeColor="text1" w:themeTint="A5"/>
                                <w:sz w:val="24"/>
                                <w:szCs w:val="24"/>
                              </w:rPr>
                              <w:t>Statkraft est le premier producteur européen d’énergie renouvelable. Le groupe développe et génère de l'hydro-électricité, de l'énergie éolienne, de l'énergie gazière et du chauffage urbain et est un acteur majeur sur les marchés européens de l’énergie. Statkraft emploie 3 400 personnes dans plus de vingt pays.</w:t>
                            </w:r>
                          </w:p>
                        </w:txbxContent>
                      </wps:txbx>
                      <wps:bodyPr rot="0" vert="horz" wrap="square" lIns="137160" tIns="91440" rIns="137160" bIns="45720" anchor="t" anchorCtr="0" upright="1">
                        <a:noAutofit/>
                      </wps:bodyPr>
                    </wps:wsp>
                  </a:graphicData>
                </a:graphic>
                <wp14:sizeRelH relativeFrom="page">
                  <wp14:pctWidth>33000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6" type="#_x0000_t65" style="position:absolute;margin-left:321.2pt;margin-top:12.5pt;width:195.05pt;height:168.45pt;z-index:251660288;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" o:allowincell="f" fillcolor="#cf7b79 [2421]" strokecolor="#969696" strokeweight=".5pt">
                <v:fill opacity="19789f"/>
                <v:textbox inset="10.8pt,7.2pt,10.8pt">
                  <w:txbxContent>
                    <w:p w:rsidR="00E32A39" w:rsidRDefault="00E32A39">
                      <w:pPr>
                        <w:spacing w:after="0" w:line="240" w:lineRule="auto"/>
                        <w:rPr>
                          <w:rFonts w:asciiTheme="majorHAnsi" w:eastAsiaTheme="majorEastAsia" w:hAnsiTheme="majorHAnsi" w:cstheme="majorBidi"/>
                          <w:i/>
                          <w:iCs/>
                          <w:color w:val="5A5A5A" w:themeColor="text1" w:themeTint="A5"/>
                          <w:sz w:val="24"/>
                          <w:szCs w:val="24"/>
                        </w:rPr>
                      </w:pPr>
                      <w:r w:rsidRPr="0005191E">
                        <w:rPr>
                          <w:rFonts w:asciiTheme="majorHAnsi" w:eastAsiaTheme="majorEastAsia" w:hAnsiTheme="majorHAnsi" w:cstheme="majorBidi"/>
                          <w:b/>
                          <w:i/>
                          <w:iCs/>
                          <w:color w:val="5A5A5A" w:themeColor="text1" w:themeTint="A5"/>
                          <w:sz w:val="24"/>
                          <w:szCs w:val="24"/>
                          <w:vertAlign w:val="superscript"/>
                        </w:rPr>
                        <w:t>1</w:t>
                      </w:r>
                      <w:r>
                        <w:rPr>
                          <w:rFonts w:asciiTheme="majorHAnsi" w:eastAsiaTheme="majorEastAsia" w:hAnsiTheme="majorHAnsi" w:cstheme="majorBidi"/>
                          <w:i/>
                          <w:iCs/>
                          <w:color w:val="5A5A5A" w:themeColor="text1" w:themeTint="A5"/>
                          <w:sz w:val="24"/>
                          <w:szCs w:val="24"/>
                        </w:rPr>
                        <w:t xml:space="preserve"> </w:t>
                      </w:r>
                      <w:r w:rsidRPr="0005191E">
                        <w:rPr>
                          <w:rFonts w:asciiTheme="majorHAnsi" w:eastAsiaTheme="majorEastAsia" w:hAnsiTheme="majorHAnsi" w:cstheme="majorBidi"/>
                          <w:i/>
                          <w:iCs/>
                          <w:color w:val="5A5A5A" w:themeColor="text1" w:themeTint="A5"/>
                          <w:sz w:val="24"/>
                          <w:szCs w:val="24"/>
                        </w:rPr>
                        <w:t>Statkraft est le premier producteur européen d’énergie renouvelable. Le groupe développe et génère de l'hydro-électricité, de l'énergie éolienne, de l'énergie gazière et du chauffage urbain et est un acteur majeur sur les marchés européens de l’énergie. Statkraft emploie 3 400 personnes dans plus de vingt pays.</w:t>
                      </w:r>
                    </w:p>
                  </w:txbxContent>
                </v:textbox>
                <w10:wrap type="square" anchorx="margin" anchory="margin"/>
              </v:shape>
            </w:pict>
          </mc:Fallback>
        </mc:AlternateContent>
      </w:r>
    </w:p>
    <w:p w:rsidR="00EC08D1" w:rsidRPr="00EC08D1" w:rsidRDefault="00EC08D1" w:rsidP="00EC08D1">
      <w:pPr>
        <w:keepNext/>
        <w:framePr w:dropCap="drop" w:lines="3" w:wrap="around" w:vAnchor="text" w:hAnchor="text"/>
        <w:shd w:val="clear" w:color="auto" w:fill="FFFFFF"/>
        <w:spacing w:after="0" w:line="878" w:lineRule="exact"/>
        <w:textAlignment w:val="baseline"/>
        <w:rPr>
          <w:rFonts w:ascii="Calibri" w:eastAsia="Times New Roman" w:hAnsi="Calibri" w:cs="Calibri"/>
          <w:color w:val="000000"/>
          <w:position w:val="-10"/>
          <w:sz w:val="118"/>
          <w:szCs w:val="24"/>
        </w:rPr>
      </w:pPr>
      <w:r w:rsidRPr="00EC08D1">
        <w:rPr>
          <w:rFonts w:ascii="Calibri" w:eastAsia="Times New Roman" w:hAnsi="Calibri" w:cs="Calibri"/>
          <w:color w:val="000000"/>
          <w:position w:val="-10"/>
          <w:sz w:val="118"/>
          <w:szCs w:val="24"/>
        </w:rPr>
        <w:t>U</w:t>
      </w:r>
    </w:p>
    <w:p w:rsidR="0087567F" w:rsidRDefault="00473EA9" w:rsidP="00473EA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n responsable de la société </w:t>
      </w:r>
      <w:r w:rsidR="0005191E">
        <w:rPr>
          <w:rFonts w:ascii="Calibri" w:eastAsia="Times New Roman" w:hAnsi="Calibri" w:cs="Calibri"/>
          <w:color w:val="000000"/>
          <w:sz w:val="24"/>
          <w:szCs w:val="24"/>
        </w:rPr>
        <w:t xml:space="preserve">norvégienne </w:t>
      </w:r>
      <w:r>
        <w:rPr>
          <w:rFonts w:ascii="Calibri" w:eastAsia="Times New Roman" w:hAnsi="Calibri" w:cs="Calibri"/>
          <w:color w:val="000000"/>
          <w:sz w:val="24"/>
          <w:szCs w:val="24"/>
        </w:rPr>
        <w:t>« </w:t>
      </w:r>
      <w:r w:rsidRPr="002C4E98">
        <w:rPr>
          <w:rFonts w:ascii="Calibri" w:eastAsia="Times New Roman" w:hAnsi="Calibri" w:cs="Calibri"/>
          <w:b/>
          <w:color w:val="000000"/>
          <w:sz w:val="24"/>
          <w:szCs w:val="24"/>
        </w:rPr>
        <w:t>Statkraft</w:t>
      </w:r>
      <w:r>
        <w:rPr>
          <w:rFonts w:ascii="Calibri" w:eastAsia="Times New Roman" w:hAnsi="Calibri" w:cs="Calibri"/>
          <w:color w:val="000000"/>
          <w:sz w:val="24"/>
          <w:szCs w:val="24"/>
        </w:rPr>
        <w:t> </w:t>
      </w:r>
      <w:r w:rsidRPr="00473EA9">
        <w:rPr>
          <w:rFonts w:ascii="Calibri" w:eastAsia="Times New Roman" w:hAnsi="Calibri" w:cs="Calibri"/>
          <w:color w:val="000000"/>
          <w:sz w:val="24"/>
          <w:szCs w:val="24"/>
          <w:vertAlign w:val="superscript"/>
        </w:rPr>
        <w:t>1</w:t>
      </w:r>
      <w:r>
        <w:rPr>
          <w:rFonts w:ascii="Calibri" w:eastAsia="Times New Roman" w:hAnsi="Calibri" w:cs="Calibri"/>
          <w:color w:val="000000"/>
          <w:sz w:val="24"/>
          <w:szCs w:val="24"/>
          <w:vertAlign w:val="superscript"/>
        </w:rPr>
        <w:t> </w:t>
      </w:r>
      <w:r w:rsidRPr="00473EA9">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w:t>
      </w:r>
      <w:r w:rsidR="0005191E">
        <w:rPr>
          <w:rFonts w:ascii="Calibri" w:eastAsia="Times New Roman" w:hAnsi="Calibri" w:cs="Calibri"/>
          <w:color w:val="000000"/>
          <w:sz w:val="24"/>
          <w:szCs w:val="24"/>
        </w:rPr>
        <w:t>reçoit un groupe d’étudiants</w:t>
      </w:r>
      <w:r w:rsidR="00C66798">
        <w:rPr>
          <w:rFonts w:ascii="Calibri" w:eastAsia="Times New Roman" w:hAnsi="Calibri" w:cs="Calibri"/>
          <w:color w:val="000000"/>
          <w:sz w:val="24"/>
          <w:szCs w:val="24"/>
        </w:rPr>
        <w:t xml:space="preserve"> stagiaires</w:t>
      </w:r>
      <w:r w:rsidR="0005191E">
        <w:rPr>
          <w:rFonts w:ascii="Calibri" w:eastAsia="Times New Roman" w:hAnsi="Calibri" w:cs="Calibri"/>
          <w:color w:val="000000"/>
          <w:sz w:val="24"/>
          <w:szCs w:val="24"/>
        </w:rPr>
        <w:t xml:space="preserve"> français. Il doit leur présenter les divers types de production d’énergie renouvelable</w:t>
      </w:r>
      <w:r w:rsidR="00C66798">
        <w:rPr>
          <w:rFonts w:ascii="Calibri" w:eastAsia="Times New Roman" w:hAnsi="Calibri" w:cs="Calibri"/>
          <w:color w:val="000000"/>
          <w:sz w:val="24"/>
          <w:szCs w:val="24"/>
        </w:rPr>
        <w:t xml:space="preserve"> de l’entreprise</w:t>
      </w:r>
      <w:r w:rsidR="0005191E">
        <w:rPr>
          <w:rFonts w:ascii="Calibri" w:eastAsia="Times New Roman" w:hAnsi="Calibri" w:cs="Calibri"/>
          <w:color w:val="000000"/>
          <w:sz w:val="24"/>
          <w:szCs w:val="24"/>
        </w:rPr>
        <w:t>.</w:t>
      </w:r>
    </w:p>
    <w:p w:rsidR="0005191E" w:rsidRPr="0087567F" w:rsidRDefault="005D65D0" w:rsidP="00EC08D1">
      <w:pPr>
        <w:shd w:val="clear" w:color="auto" w:fill="FFFFFF"/>
        <w:spacing w:after="0" w:line="240" w:lineRule="auto"/>
        <w:jc w:val="both"/>
        <w:rPr>
          <w:rFonts w:ascii="Calibri" w:eastAsia="Times New Roman" w:hAnsi="Calibri" w:cs="Calibri"/>
          <w:b/>
          <w:color w:val="000000"/>
          <w:sz w:val="24"/>
          <w:szCs w:val="24"/>
        </w:rPr>
      </w:pPr>
      <w:r w:rsidRPr="0087567F">
        <w:rPr>
          <w:rFonts w:ascii="Calibri" w:eastAsia="Times New Roman" w:hAnsi="Calibri" w:cs="Calibri"/>
          <w:b/>
          <w:color w:val="000000"/>
          <w:sz w:val="24"/>
          <w:szCs w:val="24"/>
        </w:rPr>
        <w:t>Nous suivrons les travaux de Paul</w:t>
      </w:r>
      <w:r w:rsidR="00F1598A">
        <w:rPr>
          <w:rFonts w:ascii="Calibri" w:eastAsia="Times New Roman" w:hAnsi="Calibri" w:cs="Calibri"/>
          <w:b/>
          <w:color w:val="000000"/>
          <w:sz w:val="24"/>
          <w:szCs w:val="24"/>
        </w:rPr>
        <w:t xml:space="preserve"> NORD</w:t>
      </w:r>
      <w:r w:rsidRPr="0087567F">
        <w:rPr>
          <w:rFonts w:ascii="Calibri" w:eastAsia="Times New Roman" w:hAnsi="Calibri" w:cs="Calibri"/>
          <w:b/>
          <w:color w:val="000000"/>
          <w:sz w:val="24"/>
          <w:szCs w:val="24"/>
        </w:rPr>
        <w:t xml:space="preserve">, un des étudiants, </w:t>
      </w:r>
      <w:r w:rsidR="00FB29DD">
        <w:rPr>
          <w:rFonts w:ascii="Calibri" w:eastAsia="Times New Roman" w:hAnsi="Calibri" w:cs="Calibri"/>
          <w:b/>
          <w:color w:val="000000"/>
          <w:sz w:val="24"/>
          <w:szCs w:val="24"/>
        </w:rPr>
        <w:t xml:space="preserve">et l’aiderons </w:t>
      </w:r>
      <w:r w:rsidRPr="0087567F">
        <w:rPr>
          <w:rFonts w:ascii="Calibri" w:eastAsia="Times New Roman" w:hAnsi="Calibri" w:cs="Calibri"/>
          <w:b/>
          <w:color w:val="000000"/>
          <w:sz w:val="24"/>
          <w:szCs w:val="24"/>
        </w:rPr>
        <w:t xml:space="preserve">dans </w:t>
      </w:r>
      <w:r w:rsidR="00EC08D1">
        <w:rPr>
          <w:rFonts w:ascii="Calibri" w:eastAsia="Times New Roman" w:hAnsi="Calibri" w:cs="Calibri"/>
          <w:b/>
          <w:color w:val="000000"/>
          <w:sz w:val="24"/>
          <w:szCs w:val="24"/>
        </w:rPr>
        <w:t xml:space="preserve">sa compréhension des documents qu’il trouve et dans </w:t>
      </w:r>
      <w:r w:rsidRPr="0087567F">
        <w:rPr>
          <w:rFonts w:ascii="Calibri" w:eastAsia="Times New Roman" w:hAnsi="Calibri" w:cs="Calibri"/>
          <w:b/>
          <w:color w:val="000000"/>
          <w:sz w:val="24"/>
          <w:szCs w:val="24"/>
        </w:rPr>
        <w:t>l’élaboration chiffrée de son rapport de stage.</w:t>
      </w:r>
    </w:p>
    <w:p w:rsidR="00E32A39" w:rsidRDefault="00E32A39" w:rsidP="00473EA9">
      <w:pPr>
        <w:shd w:val="clear" w:color="auto" w:fill="FFFFFF"/>
        <w:spacing w:after="0" w:line="240" w:lineRule="auto"/>
        <w:rPr>
          <w:rFonts w:ascii="Calibri" w:eastAsia="Times New Roman" w:hAnsi="Calibri" w:cs="Calibri"/>
          <w:color w:val="000000"/>
          <w:sz w:val="24"/>
          <w:szCs w:val="24"/>
        </w:rPr>
      </w:pPr>
    </w:p>
    <w:p w:rsidR="0005191E" w:rsidRDefault="0005191E" w:rsidP="00473EA9">
      <w:pPr>
        <w:shd w:val="clear" w:color="auto" w:fill="FFFFFF"/>
        <w:spacing w:after="0" w:line="240" w:lineRule="auto"/>
        <w:rPr>
          <w:rFonts w:ascii="Calibri" w:eastAsia="Times New Roman" w:hAnsi="Calibri" w:cs="Calibri"/>
          <w:color w:val="000000"/>
          <w:sz w:val="24"/>
          <w:szCs w:val="24"/>
        </w:rPr>
      </w:pPr>
    </w:p>
    <w:p w:rsidR="00FA3095" w:rsidRPr="00FA3095" w:rsidRDefault="00FA3095" w:rsidP="00FA3095">
      <w:pPr>
        <w:pStyle w:val="Titre"/>
        <w:numPr>
          <w:ilvl w:val="0"/>
          <w:numId w:val="2"/>
        </w:numPr>
        <w:rPr>
          <w:rFonts w:eastAsia="Times New Roman"/>
        </w:rPr>
      </w:pPr>
      <w:r>
        <w:rPr>
          <w:rFonts w:eastAsia="Times New Roman"/>
        </w:rPr>
        <w:t>Introduction sur l’entreprise</w:t>
      </w:r>
    </w:p>
    <w:p w:rsidR="00FA3095" w:rsidRPr="00FA3095" w:rsidRDefault="001E7710" w:rsidP="00EF5A9D">
      <w:pPr>
        <w:shd w:val="clear" w:color="auto" w:fill="FFFFFF"/>
        <w:spacing w:after="0" w:line="240" w:lineRule="auto"/>
        <w:ind w:left="360"/>
        <w:jc w:val="both"/>
        <w:rPr>
          <w:rFonts w:eastAsia="Times New Roman" w:cs="Arial"/>
          <w:i/>
          <w:color w:val="000000"/>
        </w:rPr>
      </w:pPr>
      <w:r>
        <w:rPr>
          <w:rFonts w:eastAsia="Times New Roman" w:cs="Arial"/>
          <w:b/>
          <w:i/>
          <w:color w:val="000000"/>
        </w:rPr>
        <w:t xml:space="preserve">DOC 1. </w:t>
      </w:r>
      <w:r w:rsidR="00FA3095" w:rsidRPr="00FA3095">
        <w:rPr>
          <w:rFonts w:eastAsia="Times New Roman" w:cs="Arial"/>
          <w:b/>
          <w:i/>
          <w:color w:val="000000"/>
        </w:rPr>
        <w:t>Article de presse du 26 janvier 2012 :</w:t>
      </w:r>
      <w:r w:rsidR="00FA3095">
        <w:rPr>
          <w:rFonts w:eastAsia="Times New Roman" w:cs="Arial"/>
          <w:i/>
          <w:color w:val="000000"/>
        </w:rPr>
        <w:t xml:space="preserve"> « </w:t>
      </w:r>
      <w:r w:rsidR="00FA3095" w:rsidRPr="00FA3095">
        <w:rPr>
          <w:rFonts w:eastAsia="Times New Roman" w:cs="Arial"/>
          <w:i/>
          <w:color w:val="000000"/>
        </w:rPr>
        <w:t xml:space="preserve">Selon la dernière édition de l'étude PwC/Enerpresse "Facteur carbone 2011" conduite après des 18 principaux fournisseurs d'électricité européens, Statkraft est le producteur d'électricité européen qui a le facteur carbone le moins important, c'est à dire qui émet le moins de CO2 par rapport à sa production d'électricité. </w:t>
      </w:r>
    </w:p>
    <w:p w:rsidR="00FA3095" w:rsidRPr="00FA3095" w:rsidRDefault="00FA3095" w:rsidP="00EF5A9D">
      <w:pPr>
        <w:shd w:val="clear" w:color="auto" w:fill="FFFFFF"/>
        <w:spacing w:after="0" w:line="240" w:lineRule="auto"/>
        <w:ind w:left="360"/>
        <w:jc w:val="both"/>
        <w:rPr>
          <w:rFonts w:eastAsia="Times New Roman" w:cs="Arial"/>
          <w:i/>
          <w:color w:val="000000"/>
        </w:rPr>
      </w:pPr>
      <w:r w:rsidRPr="00FA3095">
        <w:rPr>
          <w:rFonts w:eastAsia="Times New Roman" w:cs="Arial"/>
          <w:i/>
          <w:color w:val="000000"/>
        </w:rPr>
        <w:t>La production d'électricité en Europe a progressé de près de 5 % alors que la hausse des émissions de CO2 a été limitée à 2 %. Cela se traduit par une baisse du facteur carbone : 337,3 kg de CO2 par Mwh contre 346,3 kg en 2009. C'est le plus bas niveau jamais observé depuis 2001.</w:t>
      </w:r>
    </w:p>
    <w:p w:rsidR="00FA3095" w:rsidRDefault="00FA3095" w:rsidP="00EF5A9D">
      <w:pPr>
        <w:shd w:val="clear" w:color="auto" w:fill="FFFFFF"/>
        <w:spacing w:after="0" w:line="240" w:lineRule="auto"/>
        <w:ind w:left="360"/>
        <w:jc w:val="both"/>
        <w:rPr>
          <w:rFonts w:eastAsia="Times New Roman" w:cs="Arial"/>
          <w:i/>
          <w:color w:val="000000"/>
        </w:rPr>
      </w:pPr>
      <w:r w:rsidRPr="00FA3095">
        <w:rPr>
          <w:rFonts w:eastAsia="Times New Roman" w:cs="Arial"/>
          <w:i/>
          <w:color w:val="000000"/>
        </w:rPr>
        <w:t>Les places suivantes reviennent à Fortum (Finlande), Verbund (Autric</w:t>
      </w:r>
      <w:r>
        <w:rPr>
          <w:rFonts w:eastAsia="Times New Roman" w:cs="Arial"/>
          <w:i/>
          <w:color w:val="000000"/>
        </w:rPr>
        <w:t>he), EDF (France) et PVA (Finlan</w:t>
      </w:r>
      <w:r w:rsidRPr="00FA3095">
        <w:rPr>
          <w:rFonts w:eastAsia="Times New Roman" w:cs="Arial"/>
          <w:i/>
          <w:color w:val="000000"/>
        </w:rPr>
        <w:t>de)</w:t>
      </w:r>
      <w:r>
        <w:rPr>
          <w:rFonts w:eastAsia="Times New Roman" w:cs="Arial"/>
          <w:i/>
          <w:color w:val="000000"/>
        </w:rPr>
        <w:t> »</w:t>
      </w:r>
      <w:r w:rsidRPr="00FA3095">
        <w:rPr>
          <w:rFonts w:eastAsia="Times New Roman" w:cs="Arial"/>
          <w:i/>
          <w:color w:val="000000"/>
        </w:rPr>
        <w:t>.</w:t>
      </w:r>
    </w:p>
    <w:p w:rsidR="001E7710" w:rsidRPr="001E7710" w:rsidRDefault="001E7710" w:rsidP="00EF5A9D">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360" w:lineRule="atLeast"/>
        <w:outlineLvl w:val="2"/>
        <w:rPr>
          <w:rFonts w:ascii="Patua One" w:eastAsia="Times New Roman" w:hAnsi="Patua One" w:cs="Arial"/>
          <w:b/>
          <w:bCs/>
          <w:color w:val="444444"/>
          <w:sz w:val="24"/>
          <w:szCs w:val="24"/>
        </w:rPr>
      </w:pPr>
      <w:r w:rsidRPr="001E7710">
        <w:rPr>
          <w:rFonts w:eastAsia="Times New Roman" w:cs="Arial"/>
          <w:b/>
          <w:bCs/>
          <w:i/>
          <w:color w:val="444444"/>
          <w:sz w:val="24"/>
          <w:szCs w:val="24"/>
        </w:rPr>
        <w:t>DOC 2</w:t>
      </w:r>
      <w:r>
        <w:rPr>
          <w:rFonts w:ascii="Patua One" w:eastAsia="Times New Roman" w:hAnsi="Patua One" w:cs="Arial"/>
          <w:b/>
          <w:bCs/>
          <w:color w:val="444444"/>
          <w:sz w:val="24"/>
          <w:szCs w:val="24"/>
        </w:rPr>
        <w:t xml:space="preserve">. </w:t>
      </w:r>
      <w:hyperlink r:id="rId9" w:tooltip="En 2008, les émissions de CO2 dans le monde auraient atteint 31,6 milliards de tonnes" w:history="1">
        <w:r w:rsidRPr="001E7710">
          <w:rPr>
            <w:rFonts w:ascii="Patua One" w:eastAsia="Times New Roman" w:hAnsi="Patua One" w:cs="Arial"/>
            <w:b/>
            <w:bCs/>
            <w:color w:val="444444"/>
            <w:sz w:val="24"/>
            <w:szCs w:val="24"/>
          </w:rPr>
          <w:t>En 2008, les émissions de CO2 dans le monde auraient atteint 31,6 milliards de tonnes</w:t>
        </w:r>
      </w:hyperlink>
      <w:r w:rsidRPr="001E7710">
        <w:rPr>
          <w:rFonts w:ascii="Arial" w:eastAsia="Times New Roman" w:hAnsi="Arial" w:cs="Arial"/>
          <w:color w:val="666666"/>
          <w:sz w:val="18"/>
          <w:szCs w:val="18"/>
        </w:rPr>
        <w:t xml:space="preserve">   L'Agence Néerlandaise pour la Maîtrise de l'Environnement vient de publier une première estimation des émissions de CO2 dans le monde résultant de l'utilisation des combustibles fossiles et de la production de ciment. Elles s'élèvent à 31,6 milliards de tonnes avec un accroissement limité à 0,6 milliards par rapport à 2007. </w:t>
      </w:r>
    </w:p>
    <w:p w:rsidR="001E7710" w:rsidRPr="00C84032" w:rsidRDefault="001E7710" w:rsidP="003D66A4">
      <w:pPr>
        <w:pStyle w:val="Paragraphedeliste"/>
        <w:shd w:val="clear" w:color="auto" w:fill="FFFFFF"/>
        <w:spacing w:after="0" w:line="240" w:lineRule="auto"/>
        <w:ind w:left="-142"/>
        <w:jc w:val="both"/>
        <w:rPr>
          <w:rFonts w:eastAsia="Times New Roman" w:cs="Arial"/>
          <w:b/>
          <w:i/>
          <w:color w:val="000000"/>
          <w:sz w:val="24"/>
          <w:szCs w:val="24"/>
          <w:u w:val="single"/>
        </w:rPr>
      </w:pPr>
      <w:r w:rsidRPr="00C84032">
        <w:rPr>
          <w:rFonts w:eastAsia="Times New Roman" w:cs="Arial"/>
          <w:b/>
          <w:i/>
          <w:color w:val="000000"/>
          <w:sz w:val="24"/>
          <w:szCs w:val="24"/>
          <w:u w:val="single"/>
        </w:rPr>
        <w:t xml:space="preserve">Questions : </w:t>
      </w:r>
    </w:p>
    <w:p w:rsidR="00883F6F" w:rsidRPr="00C84032" w:rsidRDefault="00883F6F" w:rsidP="003D66A4">
      <w:pPr>
        <w:pStyle w:val="Paragraphedeliste"/>
        <w:shd w:val="clear" w:color="auto" w:fill="FFFFFF"/>
        <w:spacing w:after="0" w:line="240" w:lineRule="auto"/>
        <w:ind w:left="-142"/>
        <w:jc w:val="both"/>
        <w:rPr>
          <w:rFonts w:eastAsia="Times New Roman" w:cs="Arial"/>
          <w:b/>
          <w:i/>
          <w:color w:val="000000"/>
          <w:sz w:val="24"/>
          <w:szCs w:val="24"/>
          <w:u w:val="single"/>
        </w:rPr>
      </w:pPr>
    </w:p>
    <w:p w:rsidR="00E31DBB" w:rsidRPr="00C84032" w:rsidRDefault="00E32A39" w:rsidP="00883F6F">
      <w:pPr>
        <w:pStyle w:val="Paragraphedeliste"/>
        <w:numPr>
          <w:ilvl w:val="3"/>
          <w:numId w:val="3"/>
        </w:numPr>
        <w:shd w:val="clear" w:color="auto" w:fill="FFFFFF"/>
        <w:spacing w:after="0" w:line="288" w:lineRule="auto"/>
        <w:ind w:left="425" w:hanging="357"/>
        <w:jc w:val="both"/>
        <w:rPr>
          <w:rFonts w:eastAsia="Times New Roman" w:cs="Arial"/>
          <w:color w:val="000000"/>
          <w:sz w:val="24"/>
          <w:szCs w:val="24"/>
        </w:rPr>
      </w:pPr>
      <w:r w:rsidRPr="00C84032">
        <w:rPr>
          <w:rFonts w:eastAsia="Times New Roman" w:cs="Arial"/>
          <w:b/>
          <w:color w:val="000000"/>
          <w:sz w:val="24"/>
          <w:szCs w:val="24"/>
        </w:rPr>
        <w:t>Quel est</w:t>
      </w:r>
      <w:r w:rsidRPr="00C84032">
        <w:rPr>
          <w:rFonts w:eastAsia="Times New Roman" w:cs="Arial"/>
          <w:color w:val="000000"/>
          <w:sz w:val="24"/>
          <w:szCs w:val="24"/>
        </w:rPr>
        <w:t xml:space="preserve"> le </w:t>
      </w:r>
      <w:r w:rsidR="00E31DBB" w:rsidRPr="00C84032">
        <w:rPr>
          <w:rFonts w:eastAsia="Times New Roman" w:cs="Arial"/>
          <w:color w:val="000000"/>
          <w:sz w:val="24"/>
          <w:szCs w:val="24"/>
        </w:rPr>
        <w:t xml:space="preserve">nom du </w:t>
      </w:r>
      <w:r w:rsidRPr="00C84032">
        <w:rPr>
          <w:rFonts w:eastAsia="Times New Roman" w:cs="Arial"/>
          <w:color w:val="000000"/>
          <w:sz w:val="24"/>
          <w:szCs w:val="24"/>
        </w:rPr>
        <w:t xml:space="preserve">gaz concerné lorsque l’on parle de « facteur carbone » ? </w:t>
      </w:r>
      <w:r w:rsidRPr="00C84032">
        <w:rPr>
          <w:rFonts w:eastAsia="Times New Roman" w:cs="Arial"/>
          <w:b/>
          <w:color w:val="000000"/>
          <w:sz w:val="24"/>
          <w:szCs w:val="24"/>
        </w:rPr>
        <w:t>Quels sont</w:t>
      </w:r>
      <w:r w:rsidRPr="00C84032">
        <w:rPr>
          <w:rFonts w:eastAsia="Times New Roman" w:cs="Arial"/>
          <w:color w:val="000000"/>
          <w:sz w:val="24"/>
          <w:szCs w:val="24"/>
        </w:rPr>
        <w:t xml:space="preserve"> les deux éléments chimi</w:t>
      </w:r>
      <w:r w:rsidR="003D66A4" w:rsidRPr="00C84032">
        <w:rPr>
          <w:rFonts w:eastAsia="Times New Roman" w:cs="Arial"/>
          <w:color w:val="000000"/>
          <w:sz w:val="24"/>
          <w:szCs w:val="24"/>
        </w:rPr>
        <w:t xml:space="preserve">ques simples composant ce gaz ? </w:t>
      </w:r>
      <w:r w:rsidR="003D66A4" w:rsidRPr="00165B93">
        <w:rPr>
          <w:rFonts w:eastAsia="Times New Roman" w:cs="Arial"/>
          <w:color w:val="000000"/>
          <w:sz w:val="24"/>
          <w:szCs w:val="24"/>
          <w:u w:val="single"/>
        </w:rPr>
        <w:t>Dans le tableau périodique fourni</w:t>
      </w:r>
      <w:r w:rsidR="003D66A4" w:rsidRPr="00C84032">
        <w:rPr>
          <w:rFonts w:eastAsia="Times New Roman" w:cs="Arial"/>
          <w:color w:val="000000"/>
          <w:sz w:val="24"/>
          <w:szCs w:val="24"/>
        </w:rPr>
        <w:t xml:space="preserve">, la place des éléments dépend du nombre de protons. </w:t>
      </w:r>
      <w:r w:rsidR="003D66A4" w:rsidRPr="00C84032">
        <w:rPr>
          <w:rFonts w:eastAsia="Times New Roman" w:cs="Arial"/>
          <w:b/>
          <w:color w:val="000000"/>
          <w:sz w:val="24"/>
          <w:szCs w:val="24"/>
        </w:rPr>
        <w:t>Quel est</w:t>
      </w:r>
      <w:r w:rsidR="003D66A4" w:rsidRPr="00C84032">
        <w:rPr>
          <w:rFonts w:eastAsia="Times New Roman" w:cs="Arial"/>
          <w:color w:val="000000"/>
          <w:sz w:val="24"/>
          <w:szCs w:val="24"/>
        </w:rPr>
        <w:t xml:space="preserve"> ce nombre pour les deux éléments concernés ?</w:t>
      </w:r>
      <w:r w:rsidR="00530FAF" w:rsidRPr="00C84032">
        <w:rPr>
          <w:rFonts w:eastAsia="Times New Roman" w:cs="Arial"/>
          <w:color w:val="000000"/>
          <w:sz w:val="24"/>
          <w:szCs w:val="24"/>
        </w:rPr>
        <w:t xml:space="preserve"> Un proton </w:t>
      </w:r>
      <w:r w:rsidR="00530FAF" w:rsidRPr="00C84032">
        <w:rPr>
          <w:rFonts w:eastAsia="Times New Roman" w:cs="Arial"/>
          <w:b/>
          <w:color w:val="000000"/>
          <w:sz w:val="24"/>
          <w:szCs w:val="24"/>
        </w:rPr>
        <w:t>a-t-il</w:t>
      </w:r>
      <w:r w:rsidR="00530FAF" w:rsidRPr="00C84032">
        <w:rPr>
          <w:rFonts w:eastAsia="Times New Roman" w:cs="Arial"/>
          <w:color w:val="000000"/>
          <w:sz w:val="24"/>
          <w:szCs w:val="24"/>
        </w:rPr>
        <w:t xml:space="preserve"> une masse ?</w:t>
      </w:r>
    </w:p>
    <w:p w:rsidR="00E31DBB" w:rsidRPr="00C84032" w:rsidRDefault="00E31DBB" w:rsidP="00883F6F">
      <w:pPr>
        <w:pStyle w:val="Paragraphedeliste"/>
        <w:numPr>
          <w:ilvl w:val="3"/>
          <w:numId w:val="3"/>
        </w:numPr>
        <w:shd w:val="clear" w:color="auto" w:fill="FFFFFF"/>
        <w:spacing w:after="0" w:line="288" w:lineRule="auto"/>
        <w:ind w:left="425" w:hanging="357"/>
        <w:jc w:val="both"/>
        <w:rPr>
          <w:rFonts w:eastAsia="Times New Roman" w:cs="Arial"/>
          <w:color w:val="000000"/>
          <w:sz w:val="24"/>
          <w:szCs w:val="24"/>
        </w:rPr>
      </w:pPr>
      <w:r w:rsidRPr="00C84032">
        <w:rPr>
          <w:rFonts w:eastAsia="Times New Roman" w:cs="Arial"/>
          <w:b/>
          <w:color w:val="000000"/>
          <w:sz w:val="24"/>
          <w:szCs w:val="24"/>
        </w:rPr>
        <w:t>En déduire</w:t>
      </w:r>
      <w:r w:rsidRPr="00C84032">
        <w:rPr>
          <w:rFonts w:eastAsia="Times New Roman" w:cs="Arial"/>
          <w:color w:val="000000"/>
          <w:sz w:val="24"/>
          <w:szCs w:val="24"/>
        </w:rPr>
        <w:t xml:space="preserve"> le nom</w:t>
      </w:r>
      <w:r w:rsidR="00785848" w:rsidRPr="00C84032">
        <w:rPr>
          <w:rFonts w:eastAsia="Times New Roman" w:cs="Arial"/>
          <w:color w:val="000000"/>
          <w:sz w:val="24"/>
          <w:szCs w:val="24"/>
        </w:rPr>
        <w:t>bre d’électron pour chacun des deux types d’atome</w:t>
      </w:r>
      <w:r w:rsidRPr="00C84032">
        <w:rPr>
          <w:rFonts w:eastAsia="Times New Roman" w:cs="Arial"/>
          <w:color w:val="000000"/>
          <w:sz w:val="24"/>
          <w:szCs w:val="24"/>
        </w:rPr>
        <w:t xml:space="preserve">, </w:t>
      </w:r>
      <w:r w:rsidRPr="00C84032">
        <w:rPr>
          <w:rFonts w:eastAsia="Times New Roman" w:cs="Arial"/>
          <w:b/>
          <w:color w:val="000000"/>
          <w:sz w:val="24"/>
          <w:szCs w:val="24"/>
        </w:rPr>
        <w:t>ainsi que</w:t>
      </w:r>
      <w:r w:rsidRPr="00C84032">
        <w:rPr>
          <w:rFonts w:eastAsia="Times New Roman" w:cs="Arial"/>
          <w:color w:val="000000"/>
          <w:sz w:val="24"/>
          <w:szCs w:val="24"/>
        </w:rPr>
        <w:t xml:space="preserve"> celui de la dernière couche électronique. </w:t>
      </w:r>
      <w:r w:rsidR="00785848" w:rsidRPr="00C84032">
        <w:rPr>
          <w:rFonts w:eastAsia="Times New Roman" w:cs="Arial"/>
          <w:b/>
          <w:color w:val="000000"/>
          <w:sz w:val="24"/>
          <w:szCs w:val="24"/>
        </w:rPr>
        <w:t xml:space="preserve">Pour remplir une couche L, </w:t>
      </w:r>
      <w:r w:rsidR="00785848" w:rsidRPr="00C84032">
        <w:rPr>
          <w:rFonts w:eastAsia="Times New Roman" w:cs="Arial"/>
          <w:color w:val="000000"/>
          <w:sz w:val="24"/>
          <w:szCs w:val="24"/>
        </w:rPr>
        <w:t>il faut 8 électrons. Dispose-t-on</w:t>
      </w:r>
      <w:r w:rsidR="00AB13E5" w:rsidRPr="00C84032">
        <w:rPr>
          <w:rFonts w:eastAsia="Times New Roman" w:cs="Arial"/>
          <w:color w:val="000000"/>
          <w:sz w:val="24"/>
          <w:szCs w:val="24"/>
        </w:rPr>
        <w:t>,</w:t>
      </w:r>
      <w:r w:rsidR="00785848" w:rsidRPr="00C84032">
        <w:rPr>
          <w:rFonts w:eastAsia="Times New Roman" w:cs="Arial"/>
          <w:color w:val="000000"/>
          <w:sz w:val="24"/>
          <w:szCs w:val="24"/>
        </w:rPr>
        <w:t xml:space="preserve"> </w:t>
      </w:r>
      <w:r w:rsidR="00AB13E5" w:rsidRPr="00C84032">
        <w:rPr>
          <w:rFonts w:eastAsia="Times New Roman" w:cs="Arial"/>
          <w:color w:val="000000"/>
          <w:sz w:val="24"/>
          <w:szCs w:val="24"/>
        </w:rPr>
        <w:t xml:space="preserve">dans cette molécule de gaz, </w:t>
      </w:r>
      <w:r w:rsidR="00785848" w:rsidRPr="00C84032">
        <w:rPr>
          <w:rFonts w:eastAsia="Times New Roman" w:cs="Arial"/>
          <w:color w:val="000000"/>
          <w:sz w:val="24"/>
          <w:szCs w:val="24"/>
        </w:rPr>
        <w:t>de suffisamment d’électrons de dernière couche pour y parvenir ?</w:t>
      </w:r>
      <w:r w:rsidR="00D4543B" w:rsidRPr="00C84032">
        <w:rPr>
          <w:rFonts w:eastAsia="Times New Roman" w:cs="Arial"/>
          <w:color w:val="000000"/>
          <w:sz w:val="24"/>
          <w:szCs w:val="24"/>
        </w:rPr>
        <w:t xml:space="preserve"> </w:t>
      </w:r>
      <w:r w:rsidR="00D4543B" w:rsidRPr="00C84032">
        <w:rPr>
          <w:rFonts w:eastAsia="Times New Roman" w:cs="Arial"/>
          <w:b/>
          <w:color w:val="000000"/>
          <w:sz w:val="24"/>
          <w:szCs w:val="24"/>
        </w:rPr>
        <w:t>Que peut-on</w:t>
      </w:r>
      <w:r w:rsidR="00D4543B" w:rsidRPr="00C84032">
        <w:rPr>
          <w:rFonts w:eastAsia="Times New Roman" w:cs="Arial"/>
          <w:color w:val="000000"/>
          <w:sz w:val="24"/>
          <w:szCs w:val="24"/>
        </w:rPr>
        <w:t xml:space="preserve"> en déduire sur la stabilité de cette molécule ?</w:t>
      </w:r>
    </w:p>
    <w:p w:rsidR="00E31DBB" w:rsidRPr="00C84032" w:rsidRDefault="009A04EC" w:rsidP="00883F6F">
      <w:pPr>
        <w:pStyle w:val="Paragraphedeliste"/>
        <w:numPr>
          <w:ilvl w:val="3"/>
          <w:numId w:val="3"/>
        </w:numPr>
        <w:shd w:val="clear" w:color="auto" w:fill="FFFFFF"/>
        <w:spacing w:after="0" w:line="288" w:lineRule="auto"/>
        <w:ind w:left="425" w:hanging="357"/>
        <w:jc w:val="both"/>
        <w:rPr>
          <w:rFonts w:eastAsia="Times New Roman" w:cs="Arial"/>
          <w:color w:val="000000"/>
          <w:sz w:val="24"/>
          <w:szCs w:val="24"/>
        </w:rPr>
      </w:pPr>
      <w:r w:rsidRPr="00C84032">
        <w:rPr>
          <w:rFonts w:eastAsia="Times New Roman" w:cs="Arial"/>
          <w:b/>
          <w:color w:val="000000"/>
          <w:sz w:val="24"/>
          <w:szCs w:val="24"/>
        </w:rPr>
        <w:t>La hausse des émissions</w:t>
      </w:r>
      <w:r w:rsidRPr="00C84032">
        <w:rPr>
          <w:rFonts w:eastAsia="Times New Roman" w:cs="Arial"/>
          <w:color w:val="000000"/>
          <w:sz w:val="24"/>
          <w:szCs w:val="24"/>
        </w:rPr>
        <w:t xml:space="preserve"> a-t-elle vraiment été </w:t>
      </w:r>
      <w:r w:rsidR="00EF5A9D" w:rsidRPr="00C84032">
        <w:rPr>
          <w:rFonts w:eastAsia="Times New Roman" w:cs="Arial"/>
          <w:color w:val="000000"/>
          <w:sz w:val="24"/>
          <w:szCs w:val="24"/>
        </w:rPr>
        <w:t>limitée</w:t>
      </w:r>
      <w:r w:rsidRPr="00C84032">
        <w:rPr>
          <w:rFonts w:eastAsia="Times New Roman" w:cs="Arial"/>
          <w:color w:val="000000"/>
          <w:sz w:val="24"/>
          <w:szCs w:val="24"/>
        </w:rPr>
        <w:t xml:space="preserve"> à 2% ?</w:t>
      </w:r>
      <w:r w:rsidR="00D92AF3" w:rsidRPr="00C84032">
        <w:rPr>
          <w:rFonts w:eastAsia="Times New Roman" w:cs="Arial"/>
          <w:color w:val="000000"/>
          <w:sz w:val="24"/>
          <w:szCs w:val="24"/>
        </w:rPr>
        <w:t xml:space="preserve"> </w:t>
      </w:r>
      <w:r w:rsidR="00D92AF3" w:rsidRPr="00C84032">
        <w:rPr>
          <w:rFonts w:eastAsia="Times New Roman" w:cs="Arial"/>
          <w:i/>
          <w:color w:val="000000"/>
          <w:sz w:val="24"/>
          <w:szCs w:val="24"/>
        </w:rPr>
        <w:t>(faire le calcul pour pouvoir répondre)</w:t>
      </w:r>
    </w:p>
    <w:p w:rsidR="00E31DBB" w:rsidRPr="00C84032" w:rsidRDefault="00EF5A9D" w:rsidP="00883F6F">
      <w:pPr>
        <w:pStyle w:val="Paragraphedeliste"/>
        <w:numPr>
          <w:ilvl w:val="3"/>
          <w:numId w:val="3"/>
        </w:numPr>
        <w:shd w:val="clear" w:color="auto" w:fill="FFFFFF"/>
        <w:spacing w:after="0" w:line="288" w:lineRule="auto"/>
        <w:ind w:left="425" w:hanging="357"/>
        <w:jc w:val="both"/>
        <w:rPr>
          <w:rFonts w:eastAsia="Times New Roman" w:cs="Arial"/>
          <w:color w:val="000000"/>
          <w:sz w:val="24"/>
          <w:szCs w:val="24"/>
        </w:rPr>
      </w:pPr>
      <w:r w:rsidRPr="00C84032">
        <w:rPr>
          <w:rFonts w:eastAsia="Times New Roman" w:cs="Arial"/>
          <w:color w:val="000000"/>
          <w:sz w:val="24"/>
          <w:szCs w:val="24"/>
        </w:rPr>
        <w:t xml:space="preserve">Un gaz </w:t>
      </w:r>
      <w:r w:rsidRPr="00C84032">
        <w:rPr>
          <w:rFonts w:eastAsia="Times New Roman" w:cs="Arial"/>
          <w:b/>
          <w:color w:val="000000"/>
          <w:sz w:val="24"/>
          <w:szCs w:val="24"/>
        </w:rPr>
        <w:t>a-t-il</w:t>
      </w:r>
      <w:r w:rsidRPr="00C84032">
        <w:rPr>
          <w:rFonts w:eastAsia="Times New Roman" w:cs="Arial"/>
          <w:color w:val="000000"/>
          <w:sz w:val="24"/>
          <w:szCs w:val="24"/>
        </w:rPr>
        <w:t xml:space="preserve"> une masse ?</w:t>
      </w:r>
      <w:r w:rsidRPr="00C84032">
        <w:rPr>
          <w:rFonts w:eastAsia="Times New Roman" w:cs="Arial"/>
          <w:b/>
          <w:color w:val="000000"/>
          <w:sz w:val="24"/>
          <w:szCs w:val="24"/>
        </w:rPr>
        <w:t xml:space="preserve"> Expliquer</w:t>
      </w:r>
      <w:r w:rsidRPr="00C84032">
        <w:rPr>
          <w:rFonts w:eastAsia="Times New Roman" w:cs="Arial"/>
          <w:color w:val="000000"/>
          <w:sz w:val="24"/>
          <w:szCs w:val="24"/>
        </w:rPr>
        <w:t>.</w:t>
      </w:r>
    </w:p>
    <w:p w:rsidR="00EF5A9D" w:rsidRPr="00C84032" w:rsidRDefault="00EF5A9D" w:rsidP="00883F6F">
      <w:pPr>
        <w:pStyle w:val="Paragraphedeliste"/>
        <w:numPr>
          <w:ilvl w:val="3"/>
          <w:numId w:val="3"/>
        </w:numPr>
        <w:shd w:val="clear" w:color="auto" w:fill="FFFFFF"/>
        <w:spacing w:after="0" w:line="288" w:lineRule="auto"/>
        <w:ind w:left="425" w:hanging="357"/>
        <w:jc w:val="both"/>
        <w:rPr>
          <w:rFonts w:eastAsia="Times New Roman" w:cs="Arial"/>
          <w:color w:val="000000"/>
          <w:sz w:val="24"/>
          <w:szCs w:val="24"/>
        </w:rPr>
      </w:pPr>
      <w:r w:rsidRPr="00C84032">
        <w:rPr>
          <w:rFonts w:eastAsia="Times New Roman" w:cs="Arial"/>
          <w:b/>
          <w:color w:val="000000"/>
          <w:sz w:val="24"/>
          <w:szCs w:val="24"/>
        </w:rPr>
        <w:t>Qu’entend-t-on</w:t>
      </w:r>
      <w:r w:rsidRPr="00C84032">
        <w:rPr>
          <w:rFonts w:eastAsia="Times New Roman" w:cs="Arial"/>
          <w:color w:val="000000"/>
          <w:sz w:val="24"/>
          <w:szCs w:val="24"/>
        </w:rPr>
        <w:t xml:space="preserve"> par combustibles fossiles ?</w:t>
      </w:r>
      <w:r w:rsidR="00D46DF5" w:rsidRPr="00C84032">
        <w:rPr>
          <w:rFonts w:eastAsia="Times New Roman" w:cs="Arial"/>
          <w:color w:val="000000"/>
          <w:sz w:val="24"/>
          <w:szCs w:val="24"/>
        </w:rPr>
        <w:t xml:space="preserve"> </w:t>
      </w:r>
      <w:r w:rsidR="00D46DF5" w:rsidRPr="00C84032">
        <w:rPr>
          <w:rFonts w:eastAsia="Times New Roman" w:cs="Arial"/>
          <w:b/>
          <w:color w:val="000000"/>
          <w:sz w:val="24"/>
          <w:szCs w:val="24"/>
        </w:rPr>
        <w:t>En quoi ces combustibles</w:t>
      </w:r>
      <w:r w:rsidR="00D46DF5" w:rsidRPr="00C84032">
        <w:rPr>
          <w:rFonts w:eastAsia="Times New Roman" w:cs="Arial"/>
          <w:color w:val="000000"/>
          <w:sz w:val="24"/>
          <w:szCs w:val="24"/>
        </w:rPr>
        <w:t xml:space="preserve"> ont-ils un lien avec le facteur carbone ?</w:t>
      </w:r>
    </w:p>
    <w:p w:rsidR="003D66A4" w:rsidRPr="00C84032" w:rsidRDefault="003D66A4" w:rsidP="00883F6F">
      <w:pPr>
        <w:pStyle w:val="Paragraphedeliste"/>
        <w:numPr>
          <w:ilvl w:val="3"/>
          <w:numId w:val="3"/>
        </w:numPr>
        <w:shd w:val="clear" w:color="auto" w:fill="FFFFFF"/>
        <w:spacing w:after="0" w:line="288" w:lineRule="auto"/>
        <w:ind w:left="425" w:hanging="357"/>
        <w:jc w:val="both"/>
        <w:rPr>
          <w:rFonts w:eastAsia="Times New Roman" w:cs="Arial"/>
          <w:color w:val="000000"/>
          <w:sz w:val="24"/>
          <w:szCs w:val="24"/>
        </w:rPr>
      </w:pPr>
      <w:r w:rsidRPr="00C84032">
        <w:rPr>
          <w:rFonts w:eastAsia="Times New Roman" w:cs="Arial"/>
          <w:b/>
          <w:color w:val="000000"/>
          <w:sz w:val="24"/>
          <w:szCs w:val="24"/>
        </w:rPr>
        <w:t>Pou</w:t>
      </w:r>
      <w:r w:rsidR="0095670D" w:rsidRPr="00C84032">
        <w:rPr>
          <w:rFonts w:eastAsia="Times New Roman" w:cs="Arial"/>
          <w:b/>
          <w:color w:val="000000"/>
          <w:sz w:val="24"/>
          <w:szCs w:val="24"/>
        </w:rPr>
        <w:t>rquoi Stat</w:t>
      </w:r>
      <w:r w:rsidRPr="00C84032">
        <w:rPr>
          <w:rFonts w:eastAsia="Times New Roman" w:cs="Arial"/>
          <w:b/>
          <w:color w:val="000000"/>
          <w:sz w:val="24"/>
          <w:szCs w:val="24"/>
        </w:rPr>
        <w:t xml:space="preserve">kraft </w:t>
      </w:r>
      <w:r w:rsidRPr="00C84032">
        <w:rPr>
          <w:rFonts w:eastAsia="Times New Roman" w:cs="Arial"/>
          <w:color w:val="000000"/>
          <w:sz w:val="24"/>
          <w:szCs w:val="24"/>
        </w:rPr>
        <w:t>possède le facteur de carbone le plus bas en Europe ?</w:t>
      </w:r>
    </w:p>
    <w:p w:rsidR="00030980" w:rsidRPr="00C84032" w:rsidRDefault="00030980" w:rsidP="00883F6F">
      <w:pPr>
        <w:pStyle w:val="Paragraphedeliste"/>
        <w:numPr>
          <w:ilvl w:val="3"/>
          <w:numId w:val="3"/>
        </w:numPr>
        <w:shd w:val="clear" w:color="auto" w:fill="FFFFFF"/>
        <w:spacing w:after="0" w:line="288" w:lineRule="auto"/>
        <w:ind w:left="425" w:hanging="357"/>
        <w:jc w:val="both"/>
        <w:rPr>
          <w:rFonts w:eastAsia="Times New Roman" w:cs="Arial"/>
          <w:color w:val="000000"/>
          <w:sz w:val="24"/>
          <w:szCs w:val="24"/>
        </w:rPr>
      </w:pPr>
      <w:r w:rsidRPr="00C84032">
        <w:rPr>
          <w:rFonts w:eastAsia="Times New Roman" w:cs="Arial"/>
          <w:b/>
          <w:color w:val="000000"/>
          <w:sz w:val="24"/>
          <w:szCs w:val="24"/>
        </w:rPr>
        <w:t xml:space="preserve">Pourquoi </w:t>
      </w:r>
      <w:r w:rsidRPr="00C84032">
        <w:rPr>
          <w:rFonts w:eastAsia="Times New Roman" w:cs="Arial"/>
          <w:color w:val="000000"/>
          <w:sz w:val="24"/>
          <w:szCs w:val="24"/>
        </w:rPr>
        <w:t>cherche-t-on à diminuer ce facteur carbone ?</w:t>
      </w:r>
    </w:p>
    <w:p w:rsidR="000441EE" w:rsidRDefault="000441EE">
      <w:pPr>
        <w:rPr>
          <w:rFonts w:eastAsia="Times New Roman" w:cs="Calibri"/>
          <w:color w:val="000000"/>
        </w:rPr>
      </w:pPr>
      <w:r>
        <w:rPr>
          <w:rFonts w:eastAsia="Times New Roman" w:cs="Calibri"/>
          <w:color w:val="000000"/>
        </w:rPr>
        <w:br w:type="page"/>
      </w:r>
    </w:p>
    <w:p w:rsidR="00FA3095" w:rsidRPr="00FA3095" w:rsidRDefault="00FA3095" w:rsidP="001E7710">
      <w:pPr>
        <w:shd w:val="clear" w:color="auto" w:fill="FFFFFF"/>
        <w:spacing w:after="0" w:line="240" w:lineRule="auto"/>
        <w:ind w:left="426"/>
        <w:rPr>
          <w:rFonts w:eastAsia="Times New Roman" w:cs="Calibri"/>
          <w:color w:val="000000"/>
        </w:rPr>
      </w:pPr>
    </w:p>
    <w:p w:rsidR="0005191E" w:rsidRDefault="000270A6" w:rsidP="00473EA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Fleuron de la recherche de cette </w:t>
      </w:r>
      <w:r w:rsidR="0005191E">
        <w:rPr>
          <w:rFonts w:ascii="Calibri" w:eastAsia="Times New Roman" w:hAnsi="Calibri" w:cs="Calibri"/>
          <w:color w:val="000000"/>
          <w:sz w:val="24"/>
          <w:szCs w:val="24"/>
        </w:rPr>
        <w:t xml:space="preserve">entreprise, </w:t>
      </w:r>
    </w:p>
    <w:p w:rsidR="0005191E" w:rsidRDefault="00FA3095" w:rsidP="0005191E">
      <w:pPr>
        <w:pStyle w:val="Titre"/>
        <w:rPr>
          <w:rFonts w:eastAsia="Times New Roman"/>
        </w:rPr>
      </w:pPr>
      <w:r>
        <w:rPr>
          <w:rFonts w:eastAsia="Times New Roman"/>
        </w:rPr>
        <w:t xml:space="preserve">II- </w:t>
      </w:r>
      <w:r w:rsidR="0005191E">
        <w:rPr>
          <w:rFonts w:eastAsia="Times New Roman"/>
        </w:rPr>
        <w:t>L’ENERGIE OSMOTIQUE</w:t>
      </w:r>
    </w:p>
    <w:p w:rsidR="00473EA9" w:rsidRPr="005D65D0" w:rsidRDefault="0017732E" w:rsidP="00B07098">
      <w:pPr>
        <w:shd w:val="clear" w:color="auto" w:fill="FFFFFF"/>
        <w:spacing w:after="0" w:line="240" w:lineRule="auto"/>
        <w:ind w:right="-24"/>
        <w:jc w:val="both"/>
        <w:rPr>
          <w:rFonts w:ascii="Calibri" w:eastAsia="Times New Roman" w:hAnsi="Calibri" w:cs="Calibri"/>
          <w:i/>
          <w:color w:val="000000"/>
          <w:sz w:val="24"/>
          <w:szCs w:val="24"/>
        </w:rPr>
      </w:pPr>
      <w:r>
        <w:rPr>
          <w:rFonts w:ascii="Calibri" w:eastAsia="Times New Roman" w:hAnsi="Calibri" w:cs="Calibri"/>
          <w:b/>
          <w:i/>
          <w:color w:val="000000"/>
          <w:sz w:val="24"/>
          <w:szCs w:val="24"/>
        </w:rPr>
        <w:t xml:space="preserve">DOC </w:t>
      </w:r>
      <w:r w:rsidR="00883F6F" w:rsidRPr="0095670D">
        <w:rPr>
          <w:rFonts w:ascii="Calibri" w:eastAsia="Times New Roman" w:hAnsi="Calibri" w:cs="Calibri"/>
          <w:b/>
          <w:i/>
          <w:color w:val="000000"/>
          <w:sz w:val="24"/>
          <w:szCs w:val="24"/>
        </w:rPr>
        <w:t>3.</w:t>
      </w:r>
      <w:r w:rsidR="00883F6F">
        <w:rPr>
          <w:rFonts w:ascii="Calibri" w:eastAsia="Times New Roman" w:hAnsi="Calibri" w:cs="Calibri"/>
          <w:i/>
          <w:color w:val="000000"/>
          <w:sz w:val="24"/>
          <w:szCs w:val="24"/>
        </w:rPr>
        <w:t xml:space="preserve"> </w:t>
      </w:r>
      <w:r w:rsidR="0005191E" w:rsidRPr="005D65D0">
        <w:rPr>
          <w:rFonts w:ascii="Calibri" w:eastAsia="Times New Roman" w:hAnsi="Calibri" w:cs="Calibri"/>
          <w:i/>
          <w:color w:val="000000"/>
          <w:sz w:val="24"/>
          <w:szCs w:val="24"/>
        </w:rPr>
        <w:t>« </w:t>
      </w:r>
      <w:r w:rsidR="00473EA9" w:rsidRPr="002C4E98">
        <w:rPr>
          <w:rFonts w:ascii="Calibri" w:eastAsia="Times New Roman" w:hAnsi="Calibri" w:cs="Calibri"/>
          <w:i/>
          <w:color w:val="000000"/>
          <w:sz w:val="24"/>
          <w:szCs w:val="24"/>
        </w:rPr>
        <w:t xml:space="preserve">Au début des années soixante-dix, le professeur américain Sidney Loeb, aujourd’hui décédé, avait eu l’idée d’utiliser des membranes pour dessaler l’eau de mer. Il s’est aperçu qu’un procédé approchant pouvait être mis en œuvre </w:t>
      </w:r>
      <w:r w:rsidR="00473EA9" w:rsidRPr="00902DDE">
        <w:rPr>
          <w:rFonts w:ascii="Calibri" w:eastAsia="Times New Roman" w:hAnsi="Calibri" w:cs="Calibri"/>
          <w:b/>
          <w:i/>
          <w:color w:val="000000"/>
          <w:sz w:val="24"/>
          <w:szCs w:val="24"/>
        </w:rPr>
        <w:t>pour produire de l’électricité</w:t>
      </w:r>
      <w:r w:rsidR="00473EA9" w:rsidRPr="002C4E98">
        <w:rPr>
          <w:rFonts w:ascii="Calibri" w:eastAsia="Times New Roman" w:hAnsi="Calibri" w:cs="Calibri"/>
          <w:i/>
          <w:color w:val="000000"/>
          <w:sz w:val="24"/>
          <w:szCs w:val="24"/>
        </w:rPr>
        <w:t xml:space="preserve">. A l’époque, le coût de l’électricité était trop peu élevé pour que quiconque veuille investir dans le projet. Plus tard, deux chercheurs norvégiens de la SINTEF, MM. Thor Thorsen et Torleif Holt, ont entrepris d’étudier </w:t>
      </w:r>
      <w:r w:rsidR="00473EA9" w:rsidRPr="00902DDE">
        <w:rPr>
          <w:rFonts w:ascii="Calibri" w:eastAsia="Times New Roman" w:hAnsi="Calibri" w:cs="Calibri"/>
          <w:b/>
          <w:i/>
          <w:color w:val="000000"/>
          <w:sz w:val="24"/>
          <w:szCs w:val="24"/>
        </w:rPr>
        <w:t>l’énergie osmotique</w:t>
      </w:r>
      <w:r w:rsidR="00473EA9" w:rsidRPr="002C4E98">
        <w:rPr>
          <w:rFonts w:ascii="Calibri" w:eastAsia="Times New Roman" w:hAnsi="Calibri" w:cs="Calibri"/>
          <w:i/>
          <w:color w:val="000000"/>
          <w:sz w:val="24"/>
          <w:szCs w:val="24"/>
        </w:rPr>
        <w:t>. Les premiers échanges avec Statkraft remontent à 1996. Ils ont débouché sur les travaux de développement qui se poursuivent encore à l’heure actuelle</w:t>
      </w:r>
      <w:r w:rsidR="0005191E" w:rsidRPr="005D65D0">
        <w:rPr>
          <w:rFonts w:ascii="Calibri" w:eastAsia="Times New Roman" w:hAnsi="Calibri" w:cs="Calibri"/>
          <w:i/>
          <w:color w:val="000000"/>
          <w:sz w:val="24"/>
          <w:szCs w:val="24"/>
        </w:rPr>
        <w:t>. »</w:t>
      </w:r>
    </w:p>
    <w:p w:rsidR="00883F6F" w:rsidRDefault="00883F6F" w:rsidP="00473EA9">
      <w:pPr>
        <w:shd w:val="clear" w:color="auto" w:fill="FFFFFF"/>
        <w:spacing w:after="0" w:line="240" w:lineRule="auto"/>
        <w:rPr>
          <w:rFonts w:ascii="Calibri" w:eastAsia="Times New Roman" w:hAnsi="Calibri" w:cs="Calibri"/>
          <w:color w:val="000000"/>
          <w:sz w:val="24"/>
          <w:szCs w:val="24"/>
        </w:rPr>
        <w:sectPr w:rsidR="00883F6F" w:rsidSect="00B07098">
          <w:footerReference w:type="default" r:id="rId10"/>
          <w:pgSz w:w="11906" w:h="16838"/>
          <w:pgMar w:top="720" w:right="720" w:bottom="720" w:left="720" w:header="708" w:footer="708" w:gutter="0"/>
          <w:cols w:space="708"/>
          <w:docGrid w:linePitch="360"/>
        </w:sectPr>
      </w:pPr>
    </w:p>
    <w:p w:rsidR="00883F6F" w:rsidRDefault="00883F6F" w:rsidP="00883F6F">
      <w:pPr>
        <w:pBdr>
          <w:bottom w:val="single" w:sz="4" w:space="1" w:color="auto"/>
        </w:pBdr>
        <w:shd w:val="clear" w:color="auto" w:fill="FFFFFF"/>
        <w:spacing w:after="0" w:line="240" w:lineRule="auto"/>
        <w:jc w:val="both"/>
        <w:rPr>
          <w:rFonts w:ascii="Calibri" w:eastAsia="Times New Roman" w:hAnsi="Calibri" w:cs="Calibri"/>
          <w:i/>
          <w:color w:val="000000"/>
          <w:sz w:val="24"/>
          <w:szCs w:val="24"/>
        </w:rPr>
      </w:pPr>
    </w:p>
    <w:p w:rsidR="00AD7BEB" w:rsidRPr="0095670D" w:rsidRDefault="00883F6F" w:rsidP="00883F6F">
      <w:pPr>
        <w:pBdr>
          <w:bottom w:val="single" w:sz="4" w:space="1" w:color="auto"/>
        </w:pBdr>
        <w:shd w:val="clear" w:color="auto" w:fill="FFFFFF"/>
        <w:spacing w:after="0" w:line="240" w:lineRule="auto"/>
        <w:jc w:val="both"/>
        <w:rPr>
          <w:rFonts w:ascii="Calibri" w:eastAsia="Times New Roman" w:hAnsi="Calibri" w:cs="Calibri"/>
          <w:b/>
          <w:i/>
          <w:color w:val="000000"/>
          <w:sz w:val="24"/>
          <w:szCs w:val="24"/>
        </w:rPr>
      </w:pPr>
      <w:r w:rsidRPr="0095670D">
        <w:rPr>
          <w:rFonts w:ascii="Calibri" w:eastAsia="Times New Roman" w:hAnsi="Calibri" w:cs="Calibri"/>
          <w:b/>
          <w:i/>
          <w:color w:val="000000"/>
          <w:sz w:val="24"/>
          <w:szCs w:val="24"/>
        </w:rPr>
        <w:t>DOC</w:t>
      </w:r>
      <w:r w:rsidR="0017732E">
        <w:rPr>
          <w:rFonts w:ascii="Calibri" w:eastAsia="Times New Roman" w:hAnsi="Calibri" w:cs="Calibri"/>
          <w:b/>
          <w:i/>
          <w:color w:val="000000"/>
          <w:sz w:val="24"/>
          <w:szCs w:val="24"/>
        </w:rPr>
        <w:t xml:space="preserve"> </w:t>
      </w:r>
      <w:r w:rsidRPr="0095670D">
        <w:rPr>
          <w:rFonts w:ascii="Calibri" w:eastAsia="Times New Roman" w:hAnsi="Calibri" w:cs="Calibri"/>
          <w:b/>
          <w:i/>
          <w:color w:val="000000"/>
          <w:sz w:val="24"/>
          <w:szCs w:val="24"/>
        </w:rPr>
        <w:t>4.</w:t>
      </w:r>
      <w:r w:rsidR="0095670D">
        <w:rPr>
          <w:rFonts w:ascii="Calibri" w:eastAsia="Times New Roman" w:hAnsi="Calibri" w:cs="Calibri"/>
          <w:b/>
          <w:i/>
          <w:color w:val="000000"/>
          <w:sz w:val="24"/>
          <w:szCs w:val="24"/>
        </w:rPr>
        <w:t xml:space="preserve"> Osmotique : La recherche Statkraft</w:t>
      </w:r>
    </w:p>
    <w:p w:rsidR="009209E3" w:rsidRPr="009209E3" w:rsidRDefault="009209E3" w:rsidP="009209E3">
      <w:pPr>
        <w:keepNext/>
        <w:framePr w:dropCap="drop" w:lines="3" w:wrap="around" w:vAnchor="text" w:hAnchor="text"/>
        <w:shd w:val="clear" w:color="auto" w:fill="FFFFFF"/>
        <w:spacing w:after="0" w:line="805" w:lineRule="exact"/>
        <w:jc w:val="both"/>
        <w:textAlignment w:val="baseline"/>
        <w:rPr>
          <w:rFonts w:ascii="Calibri" w:eastAsia="Times New Roman" w:hAnsi="Calibri" w:cs="Calibri"/>
          <w:i/>
          <w:color w:val="000000"/>
          <w:position w:val="-10"/>
          <w:sz w:val="152"/>
        </w:rPr>
      </w:pPr>
      <w:r w:rsidRPr="009209E3">
        <w:rPr>
          <w:rFonts w:ascii="Calibri" w:eastAsia="Times New Roman" w:hAnsi="Calibri" w:cs="Calibri"/>
          <w:i/>
          <w:color w:val="000000"/>
          <w:position w:val="-10"/>
          <w:sz w:val="152"/>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9209E3">
        <w:rPr>
          <w:rFonts w:ascii="Calibri" w:eastAsia="Times New Roman" w:hAnsi="Calibri" w:cs="Calibri"/>
          <w:i/>
          <w:color w:val="000000"/>
          <w:sz w:val="40"/>
          <w:szCs w:val="40"/>
        </w:rPr>
        <w:t>L</w:t>
      </w:r>
      <w:r w:rsidRPr="00883F6F">
        <w:rPr>
          <w:rFonts w:ascii="Calibri" w:eastAsia="Times New Roman" w:hAnsi="Calibri" w:cs="Calibri"/>
          <w:i/>
          <w:color w:val="000000"/>
        </w:rPr>
        <w:t>orsque de l’eau de mer et de l’eau douce sont mises en présence l’une de l’autre dans des chambres distinctes séparées par une membrane, l’eau douce, par un phénomène naturel dit « osmose », est attirée dans la chambre contenant l’eau de mer. La membrane laisse uniquement passer l’eau douce, tandis qu’elle retient l’eau salée. Il en résulte, du côté renfermant l’eau de mer, une pression</w:t>
      </w:r>
      <w:r w:rsidR="0041462D">
        <w:rPr>
          <w:rFonts w:ascii="Calibri" w:eastAsia="Times New Roman" w:hAnsi="Calibri" w:cs="Calibri"/>
          <w:i/>
          <w:color w:val="000000"/>
        </w:rPr>
        <w:t xml:space="preserve"> relative </w:t>
      </w:r>
      <w:r w:rsidRPr="00883F6F">
        <w:rPr>
          <w:rFonts w:ascii="Calibri" w:eastAsia="Times New Roman" w:hAnsi="Calibri" w:cs="Calibri"/>
          <w:i/>
          <w:color w:val="000000"/>
        </w:rPr>
        <w:t xml:space="preserve"> de 12 bar qui peut être utilisée pour actionner une turbine.</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Cette source d’énergie écologique et renouvelable devrait en principe pouvoir être exploitée partout où de l’eau douce se jette dans la mer. La production peut se dérouler en continu, indépendamment des conditions météorologiques.</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La membrane est l’élément de fonctionnement essentiel de la centrale. Viennent s’y ajouter, la turbine productrice d’électricité, ainsi que les pompes et les conduites qui acheminent l’eau. Les installations comprennent en outre une station d’épuration et des équipements de lavage des membranes, pour éviter que celles-ci ne soient obstruées ou endommagées.</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Selon nos calculs, le potentiel de production de l’énergie osmotique à l’échelle planétaire est de 1600 à 1700 TWh par an, ce qui correspond à 50 % de la production électrique annuelle de l’Union européenne. Le potentiel de l’Europe est chiffré à environ 180 TWh et celui de la Norvège à 12 TWh.</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xml:space="preserve">Il comporte des membranes, des conduites, une station d’épuration, des échangeurs de pression et une turbine. L’installation se présente sous forme de modules, avec 66 échangeurs de pression à l’intérieur desquels la membrane est enroulée. Le prototype de </w:t>
      </w:r>
      <w:r w:rsidRPr="00883F6F">
        <w:rPr>
          <w:rFonts w:ascii="Calibri" w:eastAsia="Times New Roman" w:hAnsi="Calibri" w:cs="Calibri"/>
          <w:i/>
          <w:color w:val="000000"/>
        </w:rPr>
        <w:lastRenderedPageBreak/>
        <w:t>Tofte compte au total 2000 m² de membrane en acétate de cellulose.</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Celle que nous nous apprêtons à tester a un rendement inférieur à 1 watt par mètre carré, mais nous comptons mettre en service, au bout d’un certain temps de fonctionnement de l’installation, des membranes pouvant produire 2 à 3 watts. Le but est de parvenir jusqu’à 5 watts.</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Il a été conçu pour 10 kW, mais l’objectif visé en un premier temps se situe entre 2 et 4 kW – de quoi faire fonctionner l’équivalent d’une grosse cafetière électrique.</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Le prototype fonctionnera pendant 2 à 3 ans, à la suite de quoi est prévue la construction d’une installation pilote de 1 à 2 MW, avant de passer à la centrale proprement dite. Notre ambition est d’y parvenir pour l’année 2015.</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La condition première réside dans l’amélioration qualitative des membranes. Il faudra aussi faire en sorte que la pression puisse être transférée à la turbine sans qu’une part trop importante de l’énergie soit engloutie par le système. Le rendement de la membrane devra augmenter jusqu’à 5 watts par mètre carré.</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 </w:t>
      </w:r>
    </w:p>
    <w:p w:rsidR="00883F6F" w:rsidRPr="00883F6F" w:rsidRDefault="00883F6F" w:rsidP="00883F6F">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Une centrale de la taille d’un stade de football devrait avoir une capacité de 25 MW, ce qui suppose cinq millions de mètres carrés de membranes. Une telle installation pourra produire 166 GWh par an – soit la consommation de 30 000 ménages.</w:t>
      </w:r>
    </w:p>
    <w:p w:rsidR="00883F6F" w:rsidRDefault="00883F6F" w:rsidP="00151493">
      <w:pPr>
        <w:shd w:val="clear" w:color="auto" w:fill="FFFFFF"/>
        <w:spacing w:after="0" w:line="240" w:lineRule="auto"/>
        <w:jc w:val="both"/>
        <w:rPr>
          <w:rFonts w:ascii="Times New Roman" w:eastAsia="Times New Roman" w:hAnsi="Times New Roman" w:cs="Times New Roman"/>
          <w:i/>
          <w:color w:val="000000"/>
        </w:rPr>
      </w:pPr>
      <w:r w:rsidRPr="00883F6F">
        <w:rPr>
          <w:rFonts w:ascii="Calibri" w:eastAsia="Times New Roman" w:hAnsi="Calibri" w:cs="Calibri"/>
          <w:i/>
          <w:color w:val="000000"/>
        </w:rPr>
        <w:t>Pour obtenir un rendement d’1 MW, il faut mélanger un mètre cube d’eau douce (par seconde) à deux mètres cubes d’eau de mer pressurisée à 12 bar. Une installation de 25 MW (la puissance courante des centrales norvégiennes) consommera 25 m</w:t>
      </w:r>
      <w:r w:rsidRPr="00883F6F">
        <w:rPr>
          <w:rFonts w:ascii="Calibri" w:eastAsia="Times New Roman" w:hAnsi="Calibri" w:cs="Calibri"/>
          <w:i/>
          <w:color w:val="000000"/>
          <w:vertAlign w:val="superscript"/>
        </w:rPr>
        <w:t>3</w:t>
      </w:r>
      <w:r w:rsidRPr="00883F6F">
        <w:rPr>
          <w:rFonts w:ascii="Calibri" w:eastAsia="Times New Roman" w:hAnsi="Calibri" w:cs="Calibri"/>
          <w:i/>
          <w:color w:val="000000"/>
        </w:rPr>
        <w:t xml:space="preserve"> d’eau douce et 50 m</w:t>
      </w:r>
      <w:r w:rsidRPr="00883F6F">
        <w:rPr>
          <w:rFonts w:ascii="Calibri" w:eastAsia="Times New Roman" w:hAnsi="Calibri" w:cs="Calibri"/>
          <w:i/>
          <w:color w:val="000000"/>
          <w:vertAlign w:val="superscript"/>
        </w:rPr>
        <w:t>3</w:t>
      </w:r>
      <w:r w:rsidRPr="00883F6F">
        <w:rPr>
          <w:rFonts w:ascii="Calibri" w:eastAsia="Times New Roman" w:hAnsi="Calibri" w:cs="Calibri"/>
          <w:i/>
          <w:color w:val="000000"/>
        </w:rPr>
        <w:t xml:space="preserve"> d’eau salée par seconde. La technologie en question s’appuyant sur des dispositifs modulaires, le fonctionnement de la centrale pourra être adapté au volume des ressources disponibles.</w:t>
      </w:r>
      <w:r w:rsidR="00151493" w:rsidRPr="009209E3">
        <w:rPr>
          <w:rFonts w:ascii="Calibri" w:eastAsia="Times New Roman" w:hAnsi="Calibri" w:cs="Calibri"/>
          <w:b/>
          <w:i/>
          <w:color w:val="000000"/>
        </w:rPr>
        <w:t>»</w:t>
      </w:r>
    </w:p>
    <w:p w:rsidR="00151493" w:rsidRPr="00151493" w:rsidRDefault="00151493" w:rsidP="00151493">
      <w:pPr>
        <w:shd w:val="clear" w:color="auto" w:fill="FFFFFF"/>
        <w:spacing w:after="0" w:line="240" w:lineRule="auto"/>
        <w:jc w:val="both"/>
        <w:rPr>
          <w:rFonts w:ascii="Times New Roman" w:eastAsia="Times New Roman" w:hAnsi="Times New Roman" w:cs="Times New Roman"/>
          <w:i/>
          <w:color w:val="000000"/>
        </w:rPr>
        <w:sectPr w:rsidR="00151493" w:rsidRPr="00151493" w:rsidSect="00883F6F">
          <w:type w:val="continuous"/>
          <w:pgSz w:w="11906" w:h="16838"/>
          <w:pgMar w:top="720" w:right="720" w:bottom="720" w:left="720" w:header="708" w:footer="708" w:gutter="0"/>
          <w:cols w:num="2" w:space="708"/>
          <w:docGrid w:linePitch="360"/>
        </w:sectPr>
      </w:pPr>
    </w:p>
    <w:p w:rsidR="00883F6F" w:rsidRPr="00883F6F" w:rsidRDefault="00883F6F" w:rsidP="00473EA9">
      <w:pPr>
        <w:shd w:val="clear" w:color="auto" w:fill="FFFFFF"/>
        <w:spacing w:after="0" w:line="240" w:lineRule="auto"/>
        <w:rPr>
          <w:rFonts w:ascii="Calibri" w:eastAsia="Times New Roman" w:hAnsi="Calibri" w:cs="Calibri"/>
          <w:color w:val="000000"/>
        </w:rPr>
      </w:pPr>
    </w:p>
    <w:p w:rsidR="00883F6F" w:rsidRDefault="00883F6F" w:rsidP="002C4E98">
      <w:pPr>
        <w:shd w:val="clear" w:color="auto" w:fill="FFFFFF"/>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QUESTIONS : </w:t>
      </w:r>
    </w:p>
    <w:p w:rsidR="002C4E98" w:rsidRPr="00883F6F" w:rsidRDefault="002C4E98"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sidRPr="00883F6F">
        <w:rPr>
          <w:rFonts w:ascii="Calibri" w:eastAsia="Times New Roman" w:hAnsi="Calibri" w:cs="Calibri"/>
          <w:b/>
          <w:color w:val="000000"/>
          <w:sz w:val="24"/>
          <w:szCs w:val="24"/>
        </w:rPr>
        <w:t xml:space="preserve">Comment </w:t>
      </w:r>
      <w:r w:rsidRPr="00883F6F">
        <w:rPr>
          <w:rFonts w:ascii="Calibri" w:eastAsia="Times New Roman" w:hAnsi="Calibri" w:cs="Calibri"/>
          <w:color w:val="000000"/>
          <w:sz w:val="24"/>
          <w:szCs w:val="24"/>
        </w:rPr>
        <w:t>fonctionne l’énergie osmotique ?</w:t>
      </w:r>
    </w:p>
    <w:p w:rsidR="002C4E98" w:rsidRPr="00883F6F" w:rsidRDefault="002C4E98"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sidRPr="00883F6F">
        <w:rPr>
          <w:rFonts w:ascii="Calibri" w:eastAsia="Times New Roman" w:hAnsi="Calibri" w:cs="Calibri"/>
          <w:b/>
          <w:color w:val="000000"/>
          <w:sz w:val="24"/>
          <w:szCs w:val="24"/>
        </w:rPr>
        <w:t xml:space="preserve">Quels sont </w:t>
      </w:r>
      <w:r w:rsidRPr="00883F6F">
        <w:rPr>
          <w:rFonts w:ascii="Calibri" w:eastAsia="Times New Roman" w:hAnsi="Calibri" w:cs="Calibri"/>
          <w:color w:val="000000"/>
          <w:sz w:val="24"/>
          <w:szCs w:val="24"/>
        </w:rPr>
        <w:t>les avantages de l’énergie osmotique ?</w:t>
      </w:r>
    </w:p>
    <w:p w:rsidR="002C4E98" w:rsidRPr="007B4CB3" w:rsidRDefault="007B4CB3"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Calibri" w:eastAsia="Times New Roman" w:hAnsi="Calibri" w:cs="Calibri"/>
          <w:b/>
          <w:color w:val="000000"/>
          <w:sz w:val="24"/>
          <w:szCs w:val="24"/>
        </w:rPr>
        <w:t xml:space="preserve">Faire </w:t>
      </w:r>
      <w:r>
        <w:rPr>
          <w:rFonts w:ascii="Calibri" w:eastAsia="Times New Roman" w:hAnsi="Calibri" w:cs="Calibri"/>
          <w:color w:val="000000"/>
          <w:sz w:val="24"/>
          <w:szCs w:val="24"/>
        </w:rPr>
        <w:t xml:space="preserve">un </w:t>
      </w:r>
      <w:r w:rsidRPr="0086607B">
        <w:rPr>
          <w:rFonts w:ascii="Calibri" w:eastAsia="Times New Roman" w:hAnsi="Calibri" w:cs="Calibri"/>
          <w:color w:val="000000"/>
          <w:sz w:val="24"/>
          <w:szCs w:val="24"/>
          <w:u w:val="single"/>
        </w:rPr>
        <w:t>schéma explicatif</w:t>
      </w:r>
      <w:r>
        <w:rPr>
          <w:rFonts w:ascii="Calibri" w:eastAsia="Times New Roman" w:hAnsi="Calibri" w:cs="Calibri"/>
          <w:color w:val="000000"/>
          <w:sz w:val="24"/>
          <w:szCs w:val="24"/>
        </w:rPr>
        <w:t xml:space="preserve"> de ce système de production d’électricité à partir du texte. Etre précis !</w:t>
      </w:r>
    </w:p>
    <w:p w:rsidR="000A1F5A" w:rsidRPr="000A1F5A" w:rsidRDefault="000A1F5A"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Rappeler </w:t>
      </w:r>
      <w:r>
        <w:rPr>
          <w:rFonts w:ascii="Times New Roman" w:eastAsia="Times New Roman" w:hAnsi="Times New Roman" w:cs="Times New Roman"/>
          <w:color w:val="000000"/>
          <w:sz w:val="24"/>
          <w:szCs w:val="24"/>
        </w:rPr>
        <w:t xml:space="preserve">la différence entre la </w:t>
      </w:r>
      <w:r w:rsidRPr="006F318C">
        <w:rPr>
          <w:rFonts w:ascii="Times New Roman" w:eastAsia="Times New Roman" w:hAnsi="Times New Roman" w:cs="Times New Roman"/>
          <w:b/>
          <w:color w:val="000000"/>
          <w:sz w:val="24"/>
          <w:szCs w:val="24"/>
        </w:rPr>
        <w:t>pression absolue</w:t>
      </w:r>
      <w:r>
        <w:rPr>
          <w:rFonts w:ascii="Times New Roman" w:eastAsia="Times New Roman" w:hAnsi="Times New Roman" w:cs="Times New Roman"/>
          <w:color w:val="000000"/>
          <w:sz w:val="24"/>
          <w:szCs w:val="24"/>
        </w:rPr>
        <w:t xml:space="preserve"> et la  </w:t>
      </w:r>
      <w:r w:rsidRPr="006F318C">
        <w:rPr>
          <w:rFonts w:ascii="Times New Roman" w:eastAsia="Times New Roman" w:hAnsi="Times New Roman" w:cs="Times New Roman"/>
          <w:b/>
          <w:color w:val="000000"/>
          <w:sz w:val="24"/>
          <w:szCs w:val="24"/>
        </w:rPr>
        <w:t>pression relative</w:t>
      </w:r>
      <w:r>
        <w:rPr>
          <w:rFonts w:ascii="Times New Roman" w:eastAsia="Times New Roman" w:hAnsi="Times New Roman" w:cs="Times New Roman"/>
          <w:color w:val="000000"/>
          <w:sz w:val="24"/>
          <w:szCs w:val="24"/>
        </w:rPr>
        <w:t>.</w:t>
      </w:r>
    </w:p>
    <w:p w:rsidR="00C7231F" w:rsidRPr="00C7231F" w:rsidRDefault="007B4CB3"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Calibri" w:eastAsia="Times New Roman" w:hAnsi="Calibri" w:cs="Calibri"/>
          <w:b/>
          <w:color w:val="000000"/>
          <w:sz w:val="24"/>
          <w:szCs w:val="24"/>
        </w:rPr>
        <w:t xml:space="preserve">Quelle est la </w:t>
      </w:r>
      <w:r w:rsidR="000A1F5A">
        <w:rPr>
          <w:rFonts w:ascii="Calibri" w:eastAsia="Times New Roman" w:hAnsi="Calibri" w:cs="Calibri"/>
          <w:color w:val="000000"/>
          <w:sz w:val="24"/>
          <w:szCs w:val="24"/>
        </w:rPr>
        <w:t xml:space="preserve">pression </w:t>
      </w:r>
      <w:r>
        <w:rPr>
          <w:rFonts w:ascii="Calibri" w:eastAsia="Times New Roman" w:hAnsi="Calibri" w:cs="Calibri"/>
          <w:color w:val="000000"/>
          <w:sz w:val="24"/>
          <w:szCs w:val="24"/>
        </w:rPr>
        <w:t xml:space="preserve">en bar, puis en Pascal, </w:t>
      </w:r>
      <w:r w:rsidRPr="007B4CB3">
        <w:rPr>
          <w:rFonts w:ascii="Calibri" w:eastAsia="Times New Roman" w:hAnsi="Calibri" w:cs="Calibri"/>
          <w:color w:val="000000"/>
          <w:sz w:val="24"/>
          <w:szCs w:val="24"/>
        </w:rPr>
        <w:t>ainsi produite par ce phénomène</w:t>
      </w:r>
      <w:r>
        <w:rPr>
          <w:rFonts w:ascii="Calibri" w:eastAsia="Times New Roman" w:hAnsi="Calibri" w:cs="Calibri"/>
          <w:color w:val="000000"/>
          <w:sz w:val="24"/>
          <w:szCs w:val="24"/>
        </w:rPr>
        <w:t xml:space="preserve"> ? </w:t>
      </w:r>
      <w:r w:rsidRPr="007B4CB3">
        <w:rPr>
          <w:rFonts w:ascii="Calibri" w:eastAsia="Times New Roman" w:hAnsi="Calibri" w:cs="Calibri"/>
          <w:b/>
          <w:color w:val="000000"/>
          <w:sz w:val="24"/>
          <w:szCs w:val="24"/>
        </w:rPr>
        <w:t>En déduire</w:t>
      </w:r>
      <w:r>
        <w:rPr>
          <w:rFonts w:ascii="Calibri" w:eastAsia="Times New Roman" w:hAnsi="Calibri" w:cs="Calibri"/>
          <w:color w:val="000000"/>
          <w:sz w:val="24"/>
          <w:szCs w:val="24"/>
        </w:rPr>
        <w:t xml:space="preserve"> la hauteur de colonne d’eau correspondante en utilisant le principe de l’hydrostatique.</w:t>
      </w:r>
    </w:p>
    <w:p w:rsidR="00C7231F" w:rsidRPr="00C7231F" w:rsidRDefault="00902DDE"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Calibri" w:eastAsia="Times New Roman" w:hAnsi="Calibri" w:cs="Calibri"/>
          <w:b/>
          <w:color w:val="000000"/>
          <w:sz w:val="24"/>
          <w:szCs w:val="24"/>
        </w:rPr>
        <w:t xml:space="preserve">Pourquoi </w:t>
      </w:r>
      <w:r>
        <w:rPr>
          <w:rFonts w:ascii="Calibri" w:eastAsia="Times New Roman" w:hAnsi="Calibri" w:cs="Calibri"/>
          <w:color w:val="000000"/>
          <w:sz w:val="24"/>
          <w:szCs w:val="24"/>
        </w:rPr>
        <w:t>n’a-t-on pas développé ce concept connu depuis longtemps ?</w:t>
      </w:r>
    </w:p>
    <w:p w:rsidR="00C7231F" w:rsidRPr="00C7231F" w:rsidRDefault="000A1F5A"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Calibri" w:eastAsia="Times New Roman" w:hAnsi="Calibri" w:cs="Calibri"/>
          <w:b/>
          <w:color w:val="000000"/>
          <w:sz w:val="24"/>
          <w:szCs w:val="24"/>
        </w:rPr>
        <w:t xml:space="preserve">Vérifier que </w:t>
      </w:r>
      <w:r>
        <w:rPr>
          <w:rFonts w:ascii="Calibri" w:eastAsia="Times New Roman" w:hAnsi="Calibri" w:cs="Calibri"/>
          <w:color w:val="000000"/>
          <w:sz w:val="24"/>
          <w:szCs w:val="24"/>
        </w:rPr>
        <w:t>le prototype produira bien 10 kW lorsque l’objectif des 5 W par m2 sera atteint.</w:t>
      </w:r>
    </w:p>
    <w:p w:rsidR="00C7231F" w:rsidRPr="00C7231F" w:rsidRDefault="00C7231F"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Calibri" w:eastAsia="Times New Roman" w:hAnsi="Calibri" w:cs="Calibri"/>
          <w:b/>
          <w:color w:val="000000"/>
          <w:sz w:val="24"/>
          <w:szCs w:val="24"/>
        </w:rPr>
        <w:t>Q</w:t>
      </w:r>
      <w:r w:rsidR="000A1F5A">
        <w:rPr>
          <w:rFonts w:ascii="Calibri" w:eastAsia="Times New Roman" w:hAnsi="Calibri" w:cs="Calibri"/>
          <w:b/>
          <w:color w:val="000000"/>
          <w:sz w:val="24"/>
          <w:szCs w:val="24"/>
        </w:rPr>
        <w:t>uelle astuce</w:t>
      </w:r>
      <w:r w:rsidR="000A1F5A">
        <w:rPr>
          <w:rFonts w:ascii="Calibri" w:eastAsia="Times New Roman" w:hAnsi="Calibri" w:cs="Calibri"/>
          <w:color w:val="000000"/>
          <w:sz w:val="24"/>
          <w:szCs w:val="24"/>
        </w:rPr>
        <w:t xml:space="preserve"> a-t-on trouvé pour que la surface de la membrane ne prenne pas trop de place ?</w:t>
      </w:r>
      <w:r w:rsidR="00F72001">
        <w:rPr>
          <w:rFonts w:ascii="Calibri" w:eastAsia="Times New Roman" w:hAnsi="Calibri" w:cs="Calibri"/>
          <w:color w:val="000000"/>
          <w:sz w:val="24"/>
          <w:szCs w:val="24"/>
        </w:rPr>
        <w:t xml:space="preserve"> Cette membrane </w:t>
      </w:r>
      <w:r w:rsidR="00F72001" w:rsidRPr="00F72001">
        <w:rPr>
          <w:rFonts w:ascii="Calibri" w:eastAsia="Times New Roman" w:hAnsi="Calibri" w:cs="Calibri"/>
          <w:b/>
          <w:color w:val="000000"/>
          <w:sz w:val="24"/>
          <w:szCs w:val="24"/>
        </w:rPr>
        <w:t>risque-t-elle</w:t>
      </w:r>
      <w:r w:rsidR="00F72001">
        <w:rPr>
          <w:rFonts w:ascii="Calibri" w:eastAsia="Times New Roman" w:hAnsi="Calibri" w:cs="Calibri"/>
          <w:color w:val="000000"/>
          <w:sz w:val="24"/>
          <w:szCs w:val="24"/>
        </w:rPr>
        <w:t xml:space="preserve"> de se colmater ?</w:t>
      </w:r>
    </w:p>
    <w:p w:rsidR="002C4E98" w:rsidRPr="00CA493E" w:rsidRDefault="00CA493E"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Calibri" w:eastAsia="Times New Roman" w:hAnsi="Calibri" w:cs="Calibri"/>
          <w:b/>
          <w:color w:val="000000"/>
          <w:sz w:val="24"/>
          <w:szCs w:val="24"/>
        </w:rPr>
        <w:t xml:space="preserve">Pourra-t-on </w:t>
      </w:r>
      <w:r>
        <w:rPr>
          <w:rFonts w:ascii="Calibri" w:eastAsia="Times New Roman" w:hAnsi="Calibri" w:cs="Calibri"/>
          <w:color w:val="000000"/>
          <w:sz w:val="24"/>
          <w:szCs w:val="24"/>
        </w:rPr>
        <w:t>couvrir tous les besoins électriques actuels de l’Europe avec ce procédé ?</w:t>
      </w:r>
    </w:p>
    <w:p w:rsidR="00CA493E" w:rsidRPr="005359F7" w:rsidRDefault="00CA493E"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sidRPr="00CA493E">
        <w:rPr>
          <w:rFonts w:ascii="Calibri" w:eastAsia="Times New Roman" w:hAnsi="Calibri" w:cs="Calibri"/>
          <w:color w:val="000000"/>
          <w:sz w:val="24"/>
          <w:szCs w:val="24"/>
        </w:rPr>
        <w:t>A terme, une fois la technolo</w:t>
      </w:r>
      <w:r>
        <w:rPr>
          <w:rFonts w:ascii="Calibri" w:eastAsia="Times New Roman" w:hAnsi="Calibri" w:cs="Calibri"/>
          <w:color w:val="000000"/>
          <w:sz w:val="24"/>
          <w:szCs w:val="24"/>
        </w:rPr>
        <w:t xml:space="preserve">gie éprouvée, la centrale type aura une capacité optimale de 25 MW. </w:t>
      </w:r>
      <w:r w:rsidRPr="00CA493E">
        <w:rPr>
          <w:rFonts w:ascii="Calibri" w:eastAsia="Times New Roman" w:hAnsi="Calibri" w:cs="Calibri"/>
          <w:b/>
          <w:color w:val="000000"/>
          <w:sz w:val="24"/>
          <w:szCs w:val="24"/>
        </w:rPr>
        <w:t xml:space="preserve">Combien faudrait-il </w:t>
      </w:r>
      <w:r>
        <w:rPr>
          <w:rFonts w:ascii="Calibri" w:eastAsia="Times New Roman" w:hAnsi="Calibri" w:cs="Calibri"/>
          <w:color w:val="000000"/>
          <w:sz w:val="24"/>
          <w:szCs w:val="24"/>
        </w:rPr>
        <w:t>de prototype à 10 kW pour produire autant ?</w:t>
      </w:r>
      <w:r w:rsidR="00766759">
        <w:rPr>
          <w:rFonts w:ascii="Calibri" w:eastAsia="Times New Roman" w:hAnsi="Calibri" w:cs="Calibri"/>
          <w:color w:val="000000"/>
          <w:sz w:val="24"/>
          <w:szCs w:val="24"/>
        </w:rPr>
        <w:t xml:space="preserve"> </w:t>
      </w:r>
      <w:r w:rsidR="00766759" w:rsidRPr="00766759">
        <w:rPr>
          <w:rFonts w:ascii="Calibri" w:eastAsia="Times New Roman" w:hAnsi="Calibri" w:cs="Calibri"/>
          <w:b/>
          <w:color w:val="000000"/>
          <w:sz w:val="24"/>
          <w:szCs w:val="24"/>
        </w:rPr>
        <w:t>Combien faudra</w:t>
      </w:r>
      <w:r w:rsidR="00766759">
        <w:rPr>
          <w:rFonts w:ascii="Calibri" w:eastAsia="Times New Roman" w:hAnsi="Calibri" w:cs="Calibri"/>
          <w:color w:val="000000"/>
          <w:sz w:val="24"/>
          <w:szCs w:val="24"/>
        </w:rPr>
        <w:t>-t-il de centrale</w:t>
      </w:r>
      <w:r w:rsidR="00561306">
        <w:rPr>
          <w:rFonts w:ascii="Calibri" w:eastAsia="Times New Roman" w:hAnsi="Calibri" w:cs="Calibri"/>
          <w:color w:val="000000"/>
          <w:sz w:val="24"/>
          <w:szCs w:val="24"/>
        </w:rPr>
        <w:t>s</w:t>
      </w:r>
      <w:r w:rsidR="00766759">
        <w:rPr>
          <w:rFonts w:ascii="Calibri" w:eastAsia="Times New Roman" w:hAnsi="Calibri" w:cs="Calibri"/>
          <w:color w:val="000000"/>
          <w:sz w:val="24"/>
          <w:szCs w:val="24"/>
        </w:rPr>
        <w:t xml:space="preserve"> pour remplacer un réacteur nucléaire de 1,4 GW ?</w:t>
      </w:r>
    </w:p>
    <w:p w:rsidR="009209E3" w:rsidRPr="009209E3" w:rsidRDefault="005359F7"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Calibri" w:eastAsia="Times New Roman" w:hAnsi="Calibri" w:cs="Calibri"/>
          <w:b/>
          <w:color w:val="000000"/>
          <w:sz w:val="24"/>
          <w:szCs w:val="24"/>
        </w:rPr>
        <w:t>Calc</w:t>
      </w:r>
      <w:r w:rsidRPr="005359F7">
        <w:rPr>
          <w:rFonts w:ascii="Calibri" w:eastAsia="Times New Roman" w:hAnsi="Calibri" w:cs="Calibri"/>
          <w:b/>
          <w:color w:val="000000"/>
          <w:sz w:val="24"/>
          <w:szCs w:val="24"/>
        </w:rPr>
        <w:t>uler</w:t>
      </w:r>
      <w:r>
        <w:rPr>
          <w:rFonts w:ascii="Calibri" w:eastAsia="Times New Roman" w:hAnsi="Calibri" w:cs="Calibri"/>
          <w:color w:val="000000"/>
          <w:sz w:val="24"/>
          <w:szCs w:val="24"/>
        </w:rPr>
        <w:t xml:space="preserve"> le nombre d’heures de </w:t>
      </w:r>
      <w:r w:rsidR="00760E40">
        <w:rPr>
          <w:rFonts w:ascii="Calibri" w:eastAsia="Times New Roman" w:hAnsi="Calibri" w:cs="Calibri"/>
          <w:color w:val="000000"/>
          <w:sz w:val="24"/>
          <w:szCs w:val="24"/>
        </w:rPr>
        <w:t>fonctionnement optimal d’une centrale</w:t>
      </w:r>
      <w:r>
        <w:rPr>
          <w:rFonts w:ascii="Calibri" w:eastAsia="Times New Roman" w:hAnsi="Calibri" w:cs="Calibri"/>
          <w:color w:val="000000"/>
          <w:sz w:val="24"/>
          <w:szCs w:val="24"/>
        </w:rPr>
        <w:t xml:space="preserve"> estimée sur une année. </w:t>
      </w:r>
    </w:p>
    <w:p w:rsidR="005359F7" w:rsidRPr="00766759" w:rsidRDefault="005359F7" w:rsidP="009209E3">
      <w:pPr>
        <w:pStyle w:val="Paragraphedeliste"/>
        <w:shd w:val="clear" w:color="auto" w:fill="FFFFFF"/>
        <w:spacing w:after="0" w:line="288" w:lineRule="auto"/>
        <w:ind w:left="714"/>
        <w:jc w:val="both"/>
        <w:rPr>
          <w:rFonts w:ascii="Times New Roman" w:eastAsia="Times New Roman" w:hAnsi="Times New Roman" w:cs="Times New Roman"/>
          <w:color w:val="000000"/>
          <w:sz w:val="24"/>
          <w:szCs w:val="24"/>
        </w:rPr>
      </w:pPr>
      <w:r w:rsidRPr="00760E40">
        <w:rPr>
          <w:rFonts w:ascii="Calibri" w:eastAsia="Times New Roman" w:hAnsi="Calibri" w:cs="Calibri"/>
          <w:b/>
          <w:color w:val="000000"/>
          <w:sz w:val="24"/>
          <w:szCs w:val="24"/>
        </w:rPr>
        <w:t xml:space="preserve">En déduire </w:t>
      </w:r>
      <w:r>
        <w:rPr>
          <w:rFonts w:ascii="Calibri" w:eastAsia="Times New Roman" w:hAnsi="Calibri" w:cs="Calibri"/>
          <w:color w:val="000000"/>
          <w:sz w:val="24"/>
          <w:szCs w:val="24"/>
        </w:rPr>
        <w:t xml:space="preserve">un pourcentage de fonctionnement </w:t>
      </w:r>
      <w:r w:rsidR="00760E40">
        <w:rPr>
          <w:rFonts w:ascii="Calibri" w:eastAsia="Times New Roman" w:hAnsi="Calibri" w:cs="Calibri"/>
          <w:color w:val="000000"/>
          <w:sz w:val="24"/>
          <w:szCs w:val="24"/>
        </w:rPr>
        <w:t xml:space="preserve">optimal </w:t>
      </w:r>
      <w:r>
        <w:rPr>
          <w:rFonts w:ascii="Calibri" w:eastAsia="Times New Roman" w:hAnsi="Calibri" w:cs="Calibri"/>
          <w:color w:val="000000"/>
          <w:sz w:val="24"/>
          <w:szCs w:val="24"/>
        </w:rPr>
        <w:t>sur une année</w:t>
      </w:r>
      <w:r w:rsidR="00760E40">
        <w:rPr>
          <w:rFonts w:ascii="Calibri" w:eastAsia="Times New Roman" w:hAnsi="Calibri" w:cs="Calibri"/>
          <w:color w:val="000000"/>
          <w:sz w:val="24"/>
          <w:szCs w:val="24"/>
        </w:rPr>
        <w:t xml:space="preserve">. </w:t>
      </w:r>
      <w:r w:rsidR="00760E40" w:rsidRPr="00760E40">
        <w:rPr>
          <w:rFonts w:ascii="Calibri" w:eastAsia="Times New Roman" w:hAnsi="Calibri" w:cs="Calibri"/>
          <w:b/>
          <w:color w:val="000000"/>
          <w:sz w:val="24"/>
          <w:szCs w:val="24"/>
        </w:rPr>
        <w:t>Cela semble-t-il performant ?</w:t>
      </w:r>
      <w:r w:rsidR="00760E40">
        <w:rPr>
          <w:rFonts w:ascii="Calibri" w:eastAsia="Times New Roman" w:hAnsi="Calibri" w:cs="Calibri"/>
          <w:b/>
          <w:color w:val="000000"/>
          <w:sz w:val="24"/>
          <w:szCs w:val="24"/>
        </w:rPr>
        <w:t xml:space="preserve"> Comparer</w:t>
      </w:r>
      <w:r w:rsidR="00760E40">
        <w:rPr>
          <w:rFonts w:ascii="Calibri" w:eastAsia="Times New Roman" w:hAnsi="Calibri" w:cs="Calibri"/>
          <w:color w:val="000000"/>
          <w:sz w:val="24"/>
          <w:szCs w:val="24"/>
        </w:rPr>
        <w:t xml:space="preserve"> ce taux de fonctionnement à ceux d’autres énergies renouvelables.</w:t>
      </w:r>
    </w:p>
    <w:p w:rsidR="00766759" w:rsidRPr="001D2CD4" w:rsidRDefault="00766759"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sidRPr="00766759">
        <w:rPr>
          <w:rFonts w:ascii="Calibri" w:eastAsia="Times New Roman" w:hAnsi="Calibri" w:cs="Calibri"/>
          <w:b/>
          <w:color w:val="000000"/>
          <w:sz w:val="24"/>
          <w:szCs w:val="24"/>
        </w:rPr>
        <w:t>Quel est</w:t>
      </w:r>
      <w:r>
        <w:rPr>
          <w:rFonts w:ascii="Calibri" w:eastAsia="Times New Roman" w:hAnsi="Calibri" w:cs="Calibri"/>
          <w:color w:val="000000"/>
          <w:sz w:val="24"/>
          <w:szCs w:val="24"/>
        </w:rPr>
        <w:t xml:space="preserve"> le débit volumique </w:t>
      </w:r>
      <w:r w:rsidR="001D2CD4">
        <w:rPr>
          <w:rFonts w:ascii="Calibri" w:eastAsia="Times New Roman" w:hAnsi="Calibri" w:cs="Calibri"/>
          <w:color w:val="000000"/>
          <w:sz w:val="24"/>
          <w:szCs w:val="24"/>
        </w:rPr>
        <w:t xml:space="preserve">Qv </w:t>
      </w:r>
      <w:r>
        <w:rPr>
          <w:rFonts w:ascii="Calibri" w:eastAsia="Times New Roman" w:hAnsi="Calibri" w:cs="Calibri"/>
          <w:color w:val="000000"/>
          <w:sz w:val="24"/>
          <w:szCs w:val="24"/>
        </w:rPr>
        <w:t xml:space="preserve">en eau douce nécessaire à la production d’un MW ? </w:t>
      </w:r>
      <w:r w:rsidRPr="00766759">
        <w:rPr>
          <w:rFonts w:ascii="Calibri" w:eastAsia="Times New Roman" w:hAnsi="Calibri" w:cs="Calibri"/>
          <w:b/>
          <w:color w:val="000000"/>
          <w:sz w:val="24"/>
          <w:szCs w:val="24"/>
        </w:rPr>
        <w:t>Quel volume</w:t>
      </w:r>
      <w:r>
        <w:rPr>
          <w:rFonts w:ascii="Calibri" w:eastAsia="Times New Roman" w:hAnsi="Calibri" w:cs="Calibri"/>
          <w:color w:val="000000"/>
          <w:sz w:val="24"/>
          <w:szCs w:val="24"/>
        </w:rPr>
        <w:t xml:space="preserve"> d’eau cela représente-t-il sur une journée de 24 h ?</w:t>
      </w:r>
      <w:r w:rsidR="001D2CD4">
        <w:rPr>
          <w:rFonts w:ascii="Calibri" w:eastAsia="Times New Roman" w:hAnsi="Calibri" w:cs="Calibri"/>
          <w:color w:val="000000"/>
          <w:sz w:val="24"/>
          <w:szCs w:val="24"/>
        </w:rPr>
        <w:t xml:space="preserve"> </w:t>
      </w:r>
    </w:p>
    <w:p w:rsidR="001D2CD4" w:rsidRPr="00CA493E" w:rsidRDefault="008360A6" w:rsidP="00D92E3E">
      <w:pPr>
        <w:pStyle w:val="Paragraphedeliste"/>
        <w:numPr>
          <w:ilvl w:val="0"/>
          <w:numId w:val="4"/>
        </w:numPr>
        <w:shd w:val="clear" w:color="auto" w:fill="FFFFFF"/>
        <w:spacing w:after="0" w:line="288" w:lineRule="auto"/>
        <w:ind w:left="714" w:hanging="357"/>
        <w:jc w:val="both"/>
        <w:rPr>
          <w:rFonts w:ascii="Times New Roman" w:eastAsia="Times New Roman" w:hAnsi="Times New Roman" w:cs="Times New Roman"/>
          <w:color w:val="000000"/>
          <w:sz w:val="24"/>
          <w:szCs w:val="24"/>
        </w:rPr>
      </w:pPr>
      <w:r>
        <w:rPr>
          <w:rFonts w:ascii="Calibri" w:eastAsia="Times New Roman" w:hAnsi="Calibri" w:cs="Calibri"/>
          <w:b/>
          <w:color w:val="000000"/>
          <w:sz w:val="24"/>
          <w:szCs w:val="24"/>
        </w:rPr>
        <w:t xml:space="preserve">Sur le plan environnemental, </w:t>
      </w:r>
      <w:r w:rsidRPr="008360A6">
        <w:rPr>
          <w:rFonts w:ascii="Calibri" w:eastAsia="Times New Roman" w:hAnsi="Calibri" w:cs="Calibri"/>
          <w:color w:val="000000"/>
          <w:sz w:val="24"/>
          <w:szCs w:val="24"/>
        </w:rPr>
        <w:t xml:space="preserve">ne va-t-on pas </w:t>
      </w:r>
      <w:r>
        <w:rPr>
          <w:rFonts w:ascii="Calibri" w:eastAsia="Times New Roman" w:hAnsi="Calibri" w:cs="Calibri"/>
          <w:color w:val="000000"/>
          <w:sz w:val="24"/>
          <w:szCs w:val="24"/>
        </w:rPr>
        <w:t>gaspiller</w:t>
      </w:r>
      <w:r w:rsidRPr="008360A6">
        <w:rPr>
          <w:rFonts w:ascii="Calibri" w:eastAsia="Times New Roman" w:hAnsi="Calibri" w:cs="Calibri"/>
          <w:color w:val="000000"/>
          <w:sz w:val="24"/>
          <w:szCs w:val="24"/>
        </w:rPr>
        <w:t xml:space="preserve"> de l’eau douce en la mélangeant à l’eau salée ?</w:t>
      </w:r>
    </w:p>
    <w:p w:rsidR="002C4E98" w:rsidRPr="002C4E98" w:rsidRDefault="00283A23" w:rsidP="002C4E98">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645910" cy="1517180"/>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45910" cy="1517180"/>
                    </a:xfrm>
                    <a:prstGeom prst="rect">
                      <a:avLst/>
                    </a:prstGeom>
                    <a:noFill/>
                    <a:ln w="9525">
                      <a:noFill/>
                      <a:miter lim="800000"/>
                      <a:headEnd/>
                      <a:tailEnd/>
                    </a:ln>
                  </pic:spPr>
                </pic:pic>
              </a:graphicData>
            </a:graphic>
          </wp:inline>
        </w:drawing>
      </w:r>
    </w:p>
    <w:p w:rsidR="002C4E98" w:rsidRPr="002C4E98" w:rsidRDefault="002C4E98" w:rsidP="002C4E98">
      <w:pPr>
        <w:shd w:val="clear" w:color="auto" w:fill="FFFFFF"/>
        <w:spacing w:after="0" w:line="240" w:lineRule="auto"/>
        <w:rPr>
          <w:rFonts w:ascii="Times New Roman" w:eastAsia="Times New Roman" w:hAnsi="Times New Roman" w:cs="Times New Roman"/>
          <w:color w:val="000000"/>
          <w:sz w:val="24"/>
          <w:szCs w:val="24"/>
        </w:rPr>
      </w:pPr>
      <w:r w:rsidRPr="002C4E98">
        <w:rPr>
          <w:rFonts w:ascii="Calibri" w:eastAsia="Times New Roman" w:hAnsi="Calibri" w:cs="Calibri"/>
          <w:color w:val="000000"/>
          <w:sz w:val="24"/>
          <w:szCs w:val="24"/>
        </w:rPr>
        <w:t> </w:t>
      </w:r>
    </w:p>
    <w:p w:rsidR="00F674CD" w:rsidRPr="00F674CD" w:rsidRDefault="002C4E98" w:rsidP="00F674CD">
      <w:pPr>
        <w:pStyle w:val="Titre"/>
        <w:rPr>
          <w:rFonts w:eastAsia="Times New Roman"/>
        </w:rPr>
      </w:pPr>
      <w:r w:rsidRPr="002C4E98">
        <w:rPr>
          <w:rFonts w:ascii="Calibri" w:eastAsia="Times New Roman" w:hAnsi="Calibri" w:cs="Calibri"/>
          <w:color w:val="000000"/>
          <w:sz w:val="24"/>
          <w:szCs w:val="24"/>
        </w:rPr>
        <w:t> </w:t>
      </w:r>
      <w:r w:rsidR="00283A23">
        <w:rPr>
          <w:rFonts w:eastAsia="Times New Roman"/>
        </w:rPr>
        <w:t xml:space="preserve">III- </w:t>
      </w:r>
      <w:r w:rsidR="00F674CD">
        <w:rPr>
          <w:rFonts w:eastAsia="Times New Roman"/>
        </w:rPr>
        <w:t>L’éolien</w:t>
      </w:r>
    </w:p>
    <w:p w:rsidR="00F674CD" w:rsidRPr="00F674CD" w:rsidRDefault="0017732E" w:rsidP="00F674CD">
      <w:pPr>
        <w:pStyle w:val="Pa3"/>
        <w:pBdr>
          <w:top w:val="single" w:sz="4" w:space="1" w:color="auto"/>
          <w:left w:val="single" w:sz="4" w:space="4" w:color="auto"/>
          <w:bottom w:val="single" w:sz="4" w:space="1" w:color="auto"/>
          <w:right w:val="single" w:sz="4" w:space="4" w:color="auto"/>
        </w:pBdr>
        <w:rPr>
          <w:rFonts w:asciiTheme="minorHAnsi" w:hAnsiTheme="minorHAnsi" w:cs="Statkraft Crank8"/>
          <w:color w:val="000000"/>
          <w:sz w:val="22"/>
          <w:szCs w:val="22"/>
        </w:rPr>
      </w:pPr>
      <w:r>
        <w:rPr>
          <w:rFonts w:ascii="Calibri" w:eastAsia="Times New Roman" w:hAnsi="Calibri" w:cs="Calibri"/>
          <w:b/>
          <w:i/>
          <w:color w:val="000000"/>
        </w:rPr>
        <w:t xml:space="preserve">DOC </w:t>
      </w:r>
      <w:r w:rsidR="0005243B">
        <w:rPr>
          <w:rFonts w:ascii="Calibri" w:eastAsia="Times New Roman" w:hAnsi="Calibri" w:cs="Calibri"/>
          <w:b/>
          <w:i/>
          <w:color w:val="000000"/>
        </w:rPr>
        <w:t>5</w:t>
      </w:r>
      <w:r w:rsidRPr="0095670D">
        <w:rPr>
          <w:rFonts w:ascii="Calibri" w:eastAsia="Times New Roman" w:hAnsi="Calibri" w:cs="Calibri"/>
          <w:b/>
          <w:i/>
          <w:color w:val="000000"/>
        </w:rPr>
        <w:t>.</w:t>
      </w:r>
      <w:r>
        <w:rPr>
          <w:rFonts w:ascii="Calibri" w:eastAsia="Times New Roman" w:hAnsi="Calibri" w:cs="Calibri"/>
          <w:i/>
          <w:color w:val="000000"/>
        </w:rPr>
        <w:t xml:space="preserve"> </w:t>
      </w:r>
      <w:r w:rsidR="00F674CD" w:rsidRPr="00F674CD">
        <w:rPr>
          <w:rFonts w:asciiTheme="minorHAnsi" w:hAnsiTheme="minorHAnsi"/>
          <w:sz w:val="22"/>
          <w:szCs w:val="22"/>
        </w:rPr>
        <w:t xml:space="preserve">-  </w:t>
      </w:r>
      <w:r w:rsidR="00F674CD" w:rsidRPr="00F674CD">
        <w:rPr>
          <w:rFonts w:asciiTheme="minorHAnsi" w:hAnsiTheme="minorHAnsi" w:cs="Statkraft Crank8"/>
          <w:b/>
          <w:bCs/>
          <w:color w:val="000000"/>
          <w:sz w:val="22"/>
          <w:szCs w:val="22"/>
        </w:rPr>
        <w:t xml:space="preserve">LA PRODUCTION D’ÉLECTRICITÉ GRÂCE AU VENT </w:t>
      </w:r>
    </w:p>
    <w:p w:rsidR="00F674CD" w:rsidRPr="00F674CD" w:rsidRDefault="00F674CD" w:rsidP="00F674CD">
      <w:pPr>
        <w:pStyle w:val="Pa4"/>
        <w:pBdr>
          <w:top w:val="single" w:sz="4" w:space="1" w:color="auto"/>
          <w:left w:val="single" w:sz="4" w:space="4" w:color="auto"/>
          <w:bottom w:val="single" w:sz="4" w:space="1" w:color="auto"/>
          <w:right w:val="single" w:sz="4" w:space="4" w:color="auto"/>
        </w:pBdr>
        <w:jc w:val="both"/>
        <w:rPr>
          <w:rFonts w:asciiTheme="minorHAnsi" w:hAnsiTheme="minorHAnsi" w:cs="Statkraft Crank8"/>
          <w:color w:val="000000"/>
          <w:sz w:val="22"/>
          <w:szCs w:val="22"/>
        </w:rPr>
      </w:pPr>
      <w:r>
        <w:rPr>
          <w:rFonts w:asciiTheme="minorHAnsi" w:hAnsiTheme="minorHAnsi" w:cs="Statkraft Crank8"/>
          <w:color w:val="000000"/>
          <w:sz w:val="22"/>
          <w:szCs w:val="22"/>
        </w:rPr>
        <w:t>« </w:t>
      </w:r>
      <w:r w:rsidRPr="00F674CD">
        <w:rPr>
          <w:rFonts w:asciiTheme="minorHAnsi" w:hAnsiTheme="minorHAnsi" w:cs="Statkraft Crank8"/>
          <w:color w:val="000000"/>
          <w:sz w:val="22"/>
          <w:szCs w:val="22"/>
        </w:rPr>
        <w:t>Les pales de l’éolienne transfèrent l’énergie cinétique du vent au générateur situé dans la nacelle via l’arbre de trans</w:t>
      </w:r>
      <w:r w:rsidRPr="00F674CD">
        <w:rPr>
          <w:rFonts w:asciiTheme="minorHAnsi" w:hAnsiTheme="minorHAnsi" w:cs="Statkraft Crank8"/>
          <w:color w:val="000000"/>
          <w:sz w:val="22"/>
          <w:szCs w:val="22"/>
        </w:rPr>
        <w:softHyphen/>
        <w:t xml:space="preserve">mission et la boîte de vitesses. Les pales sont réglables ce qui permet de produire le plus d’électricité possible, que le vent soit fort ou modéré. </w:t>
      </w:r>
    </w:p>
    <w:p w:rsidR="00F674CD" w:rsidRPr="00F674CD" w:rsidRDefault="00F674CD" w:rsidP="00F674CD">
      <w:pPr>
        <w:pStyle w:val="Pa4"/>
        <w:pBdr>
          <w:top w:val="single" w:sz="4" w:space="1" w:color="auto"/>
          <w:left w:val="single" w:sz="4" w:space="4" w:color="auto"/>
          <w:bottom w:val="single" w:sz="4" w:space="1" w:color="auto"/>
          <w:right w:val="single" w:sz="4" w:space="4" w:color="auto"/>
        </w:pBdr>
        <w:jc w:val="both"/>
        <w:rPr>
          <w:rFonts w:asciiTheme="minorHAnsi" w:hAnsiTheme="minorHAnsi" w:cs="Statkraft Crank8"/>
          <w:color w:val="000000"/>
          <w:sz w:val="22"/>
          <w:szCs w:val="22"/>
        </w:rPr>
      </w:pPr>
      <w:r w:rsidRPr="00F674CD">
        <w:rPr>
          <w:rFonts w:asciiTheme="minorHAnsi" w:hAnsiTheme="minorHAnsi" w:cs="Statkraft Crank8"/>
          <w:color w:val="000000"/>
          <w:sz w:val="22"/>
          <w:szCs w:val="22"/>
        </w:rPr>
        <w:t>Quand le vent souffle à plus de 3 m/s, la nacelle pivote pour que les pales soient face au vent et la production d’électricité commence. La production maximale est atteinte quand le vent souffle à 13 m/s. Si le vent atteint 25 m/s l’éolienne s’ar</w:t>
      </w:r>
      <w:r w:rsidRPr="00F674CD">
        <w:rPr>
          <w:rFonts w:asciiTheme="minorHAnsi" w:hAnsiTheme="minorHAnsi" w:cs="Statkraft Crank8"/>
          <w:color w:val="000000"/>
          <w:sz w:val="22"/>
          <w:szCs w:val="22"/>
        </w:rPr>
        <w:softHyphen/>
        <w:t>rête pour éviter d’endommager l’appa</w:t>
      </w:r>
      <w:r w:rsidRPr="00F674CD">
        <w:rPr>
          <w:rFonts w:asciiTheme="minorHAnsi" w:hAnsiTheme="minorHAnsi" w:cs="Statkraft Crank8"/>
          <w:color w:val="000000"/>
          <w:sz w:val="22"/>
          <w:szCs w:val="22"/>
        </w:rPr>
        <w:softHyphen/>
        <w:t xml:space="preserve">reil. </w:t>
      </w:r>
    </w:p>
    <w:p w:rsidR="002C4E98" w:rsidRPr="00F674CD" w:rsidRDefault="00F674CD" w:rsidP="00E44EEE">
      <w:pPr>
        <w:pBdr>
          <w:top w:val="single" w:sz="4" w:space="1" w:color="auto"/>
          <w:left w:val="single" w:sz="4" w:space="4" w:color="auto"/>
          <w:bottom w:val="single" w:sz="4" w:space="1" w:color="auto"/>
          <w:right w:val="single" w:sz="4" w:space="4" w:color="auto"/>
        </w:pBdr>
        <w:shd w:val="clear" w:color="auto" w:fill="FFFFFF"/>
        <w:tabs>
          <w:tab w:val="left" w:pos="1140"/>
        </w:tabs>
        <w:spacing w:after="0" w:line="240" w:lineRule="auto"/>
        <w:jc w:val="both"/>
        <w:rPr>
          <w:rFonts w:eastAsia="Times New Roman" w:cs="Times New Roman"/>
          <w:color w:val="000000"/>
        </w:rPr>
      </w:pPr>
      <w:r w:rsidRPr="00F674CD">
        <w:rPr>
          <w:rFonts w:cs="Statkraft Crank8"/>
          <w:color w:val="000000"/>
        </w:rPr>
        <w:t>La hauteur du mât, le diamètre des pales et la puissance de l’éolienne sont va</w:t>
      </w:r>
      <w:r w:rsidRPr="00F674CD">
        <w:rPr>
          <w:rFonts w:cs="Statkraft Crank8"/>
          <w:color w:val="000000"/>
        </w:rPr>
        <w:softHyphen/>
        <w:t xml:space="preserve">riables. Les éoliennes des parcs de </w:t>
      </w:r>
      <w:r w:rsidRPr="00F674CD">
        <w:rPr>
          <w:rFonts w:cs="Statkraft Crank8"/>
          <w:b/>
          <w:color w:val="000000"/>
        </w:rPr>
        <w:t>Statkraft</w:t>
      </w:r>
      <w:r w:rsidRPr="00F674CD">
        <w:rPr>
          <w:rFonts w:cs="Statkraft Crank8"/>
          <w:color w:val="000000"/>
        </w:rPr>
        <w:t xml:space="preserve"> ont une capacité installée de 2,3 MW. Les mâts font 70 m de haut. Le diamètre du rotor avec ses pales est de 83 m et chaque éolienne pèse au total un peu plus de 260 tonnes.</w:t>
      </w:r>
      <w:r>
        <w:rPr>
          <w:rFonts w:cs="Statkraft Crank8"/>
          <w:color w:val="000000"/>
        </w:rPr>
        <w:t> »</w:t>
      </w:r>
    </w:p>
    <w:p w:rsidR="0067795F" w:rsidRPr="0067795F" w:rsidRDefault="0067795F" w:rsidP="00E44EEE">
      <w:pPr>
        <w:pStyle w:val="Paragraphedeliste"/>
        <w:jc w:val="both"/>
      </w:pPr>
    </w:p>
    <w:p w:rsidR="00670887" w:rsidRPr="006971AA" w:rsidRDefault="00C547C0" w:rsidP="00E44EEE">
      <w:pPr>
        <w:pStyle w:val="Paragraphedeliste"/>
        <w:numPr>
          <w:ilvl w:val="0"/>
          <w:numId w:val="5"/>
        </w:numPr>
        <w:jc w:val="both"/>
        <w:rPr>
          <w:sz w:val="24"/>
          <w:szCs w:val="24"/>
        </w:rPr>
      </w:pPr>
      <w:r w:rsidRPr="006971AA">
        <w:rPr>
          <w:b/>
          <w:sz w:val="24"/>
          <w:szCs w:val="24"/>
        </w:rPr>
        <w:lastRenderedPageBreak/>
        <w:t>Faire le bilan</w:t>
      </w:r>
      <w:r w:rsidRPr="006971AA">
        <w:rPr>
          <w:sz w:val="24"/>
          <w:szCs w:val="24"/>
        </w:rPr>
        <w:t xml:space="preserve"> des transferts d’énergie </w:t>
      </w:r>
      <w:r w:rsidR="00077B8B" w:rsidRPr="006971AA">
        <w:rPr>
          <w:sz w:val="24"/>
          <w:szCs w:val="24"/>
        </w:rPr>
        <w:t>transformées et</w:t>
      </w:r>
      <w:r w:rsidR="00592895" w:rsidRPr="006971AA">
        <w:rPr>
          <w:sz w:val="24"/>
          <w:szCs w:val="24"/>
        </w:rPr>
        <w:t>/ou</w:t>
      </w:r>
      <w:r w:rsidR="00077B8B" w:rsidRPr="006971AA">
        <w:rPr>
          <w:sz w:val="24"/>
          <w:szCs w:val="24"/>
        </w:rPr>
        <w:t xml:space="preserve"> perdues, </w:t>
      </w:r>
      <w:r w:rsidRPr="006971AA">
        <w:rPr>
          <w:sz w:val="24"/>
          <w:szCs w:val="24"/>
        </w:rPr>
        <w:t>intervenant dans le fonctionnement d’un</w:t>
      </w:r>
      <w:r w:rsidR="00077B8B" w:rsidRPr="006971AA">
        <w:rPr>
          <w:sz w:val="24"/>
          <w:szCs w:val="24"/>
        </w:rPr>
        <w:t>e</w:t>
      </w:r>
      <w:r w:rsidRPr="006971AA">
        <w:rPr>
          <w:sz w:val="24"/>
          <w:szCs w:val="24"/>
        </w:rPr>
        <w:t xml:space="preserve"> </w:t>
      </w:r>
      <w:r w:rsidR="00077B8B" w:rsidRPr="006971AA">
        <w:rPr>
          <w:sz w:val="24"/>
          <w:szCs w:val="24"/>
        </w:rPr>
        <w:t>éolienne (</w:t>
      </w:r>
      <w:r w:rsidR="00077B8B" w:rsidRPr="006971AA">
        <w:rPr>
          <w:sz w:val="24"/>
          <w:szCs w:val="24"/>
          <w:u w:val="single"/>
        </w:rPr>
        <w:t>s’aider d’un schéma</w:t>
      </w:r>
      <w:r w:rsidR="00077B8B" w:rsidRPr="006971AA">
        <w:rPr>
          <w:sz w:val="24"/>
          <w:szCs w:val="24"/>
        </w:rPr>
        <w:t xml:space="preserve"> avec des rectangles et des flèches, et nommer les énergies).</w:t>
      </w:r>
    </w:p>
    <w:p w:rsidR="009E789E" w:rsidRPr="006971AA" w:rsidRDefault="009E789E" w:rsidP="00E44EEE">
      <w:pPr>
        <w:pStyle w:val="Paragraphedeliste"/>
        <w:numPr>
          <w:ilvl w:val="0"/>
          <w:numId w:val="5"/>
        </w:numPr>
        <w:jc w:val="both"/>
        <w:rPr>
          <w:sz w:val="24"/>
          <w:szCs w:val="24"/>
        </w:rPr>
      </w:pPr>
      <w:r w:rsidRPr="006971AA">
        <w:rPr>
          <w:sz w:val="24"/>
          <w:szCs w:val="24"/>
        </w:rPr>
        <w:t>Le vent souffle à 95 km.h</w:t>
      </w:r>
      <w:r w:rsidRPr="006971AA">
        <w:rPr>
          <w:sz w:val="24"/>
          <w:szCs w:val="24"/>
          <w:vertAlign w:val="superscript"/>
        </w:rPr>
        <w:t>-1</w:t>
      </w:r>
      <w:r w:rsidRPr="006971AA">
        <w:rPr>
          <w:sz w:val="24"/>
          <w:szCs w:val="24"/>
        </w:rPr>
        <w:t xml:space="preserve">, </w:t>
      </w:r>
      <w:r w:rsidRPr="006971AA">
        <w:rPr>
          <w:b/>
          <w:sz w:val="24"/>
          <w:szCs w:val="24"/>
        </w:rPr>
        <w:t>quelle est</w:t>
      </w:r>
      <w:r w:rsidRPr="006971AA">
        <w:rPr>
          <w:sz w:val="24"/>
          <w:szCs w:val="24"/>
        </w:rPr>
        <w:t xml:space="preserve"> l’activité des éoliennes décrites ? </w:t>
      </w:r>
      <w:r w:rsidRPr="006971AA">
        <w:rPr>
          <w:b/>
          <w:sz w:val="24"/>
          <w:szCs w:val="24"/>
        </w:rPr>
        <w:t>Pourquoi </w:t>
      </w:r>
      <w:r w:rsidRPr="006971AA">
        <w:rPr>
          <w:sz w:val="24"/>
          <w:szCs w:val="24"/>
        </w:rPr>
        <w:t>?</w:t>
      </w:r>
    </w:p>
    <w:p w:rsidR="00077B8B" w:rsidRPr="006971AA" w:rsidRDefault="009E789E" w:rsidP="00E44EEE">
      <w:pPr>
        <w:pStyle w:val="Paragraphedeliste"/>
        <w:numPr>
          <w:ilvl w:val="0"/>
          <w:numId w:val="5"/>
        </w:numPr>
        <w:jc w:val="both"/>
        <w:rPr>
          <w:sz w:val="24"/>
          <w:szCs w:val="24"/>
        </w:rPr>
      </w:pPr>
      <w:r w:rsidRPr="006971AA">
        <w:rPr>
          <w:b/>
          <w:sz w:val="24"/>
          <w:szCs w:val="24"/>
        </w:rPr>
        <w:t>De quoi dépend</w:t>
      </w:r>
      <w:r w:rsidRPr="006971AA">
        <w:rPr>
          <w:sz w:val="24"/>
          <w:szCs w:val="24"/>
        </w:rPr>
        <w:t xml:space="preserve"> la production électrique d’une éolienne ?</w:t>
      </w:r>
    </w:p>
    <w:p w:rsidR="00A75703" w:rsidRPr="006971AA" w:rsidRDefault="00A75703" w:rsidP="00E44EEE">
      <w:pPr>
        <w:pStyle w:val="Paragraphedeliste"/>
        <w:numPr>
          <w:ilvl w:val="0"/>
          <w:numId w:val="5"/>
        </w:numPr>
        <w:jc w:val="both"/>
        <w:rPr>
          <w:sz w:val="24"/>
          <w:szCs w:val="24"/>
        </w:rPr>
      </w:pPr>
      <w:r w:rsidRPr="006971AA">
        <w:rPr>
          <w:b/>
          <w:sz w:val="24"/>
          <w:szCs w:val="24"/>
        </w:rPr>
        <w:t xml:space="preserve">Combien faut-il </w:t>
      </w:r>
      <w:r w:rsidRPr="006971AA">
        <w:rPr>
          <w:sz w:val="24"/>
          <w:szCs w:val="24"/>
        </w:rPr>
        <w:t xml:space="preserve">d’éoliennes de ce type pour remplacer un réacteur de 1,4 GW ? Mais, </w:t>
      </w:r>
      <w:r w:rsidRPr="006971AA">
        <w:rPr>
          <w:b/>
          <w:sz w:val="24"/>
          <w:szCs w:val="24"/>
        </w:rPr>
        <w:t>est-ce</w:t>
      </w:r>
      <w:r w:rsidRPr="006971AA">
        <w:rPr>
          <w:sz w:val="24"/>
          <w:szCs w:val="24"/>
        </w:rPr>
        <w:t xml:space="preserve"> comparable ?</w:t>
      </w:r>
    </w:p>
    <w:p w:rsidR="004F749C" w:rsidRPr="006971AA" w:rsidRDefault="00EE7C69" w:rsidP="00E44EEE">
      <w:pPr>
        <w:pStyle w:val="Paragraphedeliste"/>
        <w:numPr>
          <w:ilvl w:val="0"/>
          <w:numId w:val="5"/>
        </w:numPr>
        <w:jc w:val="both"/>
        <w:rPr>
          <w:sz w:val="24"/>
          <w:szCs w:val="24"/>
        </w:rPr>
      </w:pPr>
      <w:r w:rsidRPr="006971AA">
        <w:rPr>
          <w:sz w:val="24"/>
          <w:szCs w:val="24"/>
        </w:rPr>
        <w:t xml:space="preserve">Statkraft a eu l’idée d’utiliser des éoliennes pour pomper de l’eau et la placer dans des barrages en hauteur. Ainsi, pendant les pointes de consommation d’électricité, l’eau est libérée et des alternateurs produisent de l’électricité en bas du barrage grâce à l’énergie potentielle de l’eau. </w:t>
      </w:r>
      <w:r w:rsidRPr="006971AA">
        <w:rPr>
          <w:b/>
          <w:sz w:val="24"/>
          <w:szCs w:val="24"/>
        </w:rPr>
        <w:t xml:space="preserve">Quel est </w:t>
      </w:r>
      <w:r w:rsidRPr="006971AA">
        <w:rPr>
          <w:sz w:val="24"/>
          <w:szCs w:val="24"/>
        </w:rPr>
        <w:t>l’intérêt d’un tel procédé ?</w:t>
      </w:r>
    </w:p>
    <w:p w:rsidR="004F749C" w:rsidRPr="006971AA" w:rsidRDefault="004F749C" w:rsidP="00E44EEE">
      <w:pPr>
        <w:pStyle w:val="Paragraphedeliste"/>
        <w:jc w:val="both"/>
        <w:rPr>
          <w:sz w:val="24"/>
          <w:szCs w:val="24"/>
        </w:rPr>
      </w:pPr>
    </w:p>
    <w:p w:rsidR="004F749C" w:rsidRPr="004F749C" w:rsidRDefault="004F749C" w:rsidP="00E44EEE">
      <w:pPr>
        <w:pStyle w:val="Titre"/>
        <w:jc w:val="both"/>
        <w:rPr>
          <w:rFonts w:eastAsia="Times New Roman"/>
        </w:rPr>
      </w:pPr>
      <w:r w:rsidRPr="002C4E98">
        <w:rPr>
          <w:rFonts w:ascii="Calibri" w:eastAsia="Times New Roman" w:hAnsi="Calibri" w:cs="Calibri"/>
          <w:color w:val="000000"/>
          <w:sz w:val="24"/>
          <w:szCs w:val="24"/>
        </w:rPr>
        <w:t> </w:t>
      </w:r>
      <w:r>
        <w:rPr>
          <w:rFonts w:eastAsia="Times New Roman"/>
        </w:rPr>
        <w:t>IV- L’énergie hydraulique</w:t>
      </w:r>
    </w:p>
    <w:p w:rsidR="004F749C" w:rsidRPr="006971AA" w:rsidRDefault="00A9473B" w:rsidP="00305DFE">
      <w:pPr>
        <w:pStyle w:val="Paragraphedeliste"/>
        <w:spacing w:line="288" w:lineRule="auto"/>
        <w:jc w:val="both"/>
        <w:rPr>
          <w:sz w:val="24"/>
          <w:szCs w:val="24"/>
        </w:rPr>
      </w:pPr>
      <w:r>
        <w:rPr>
          <w:b/>
          <w:noProof/>
          <w:sz w:val="24"/>
          <w:szCs w:val="24"/>
        </w:rPr>
        <w:drawing>
          <wp:anchor distT="0" distB="0" distL="114300" distR="114300" simplePos="0" relativeHeight="251666432" behindDoc="0" locked="0" layoutInCell="1" allowOverlap="1">
            <wp:simplePos x="0" y="0"/>
            <wp:positionH relativeFrom="column">
              <wp:posOffset>28575</wp:posOffset>
            </wp:positionH>
            <wp:positionV relativeFrom="paragraph">
              <wp:posOffset>74295</wp:posOffset>
            </wp:positionV>
            <wp:extent cx="2714625" cy="1533525"/>
            <wp:effectExtent l="19050" t="0" r="9525" b="0"/>
            <wp:wrapSquare wrapText="bothSides"/>
            <wp:docPr id="5" name="Image 4" descr="http://upload.wikimedia.org/wikipedia/commons/f/f6/Barrage_de_Farrevass_dam%2C_complexe_hydro%C3%A9lectrique_d%E2%80%99Ulla_Forre%2C_Norv%C3%A8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f/f6/Barrage_de_Farrevass_dam%2C_complexe_hydro%C3%A9lectrique_d%E2%80%99Ulla_Forre%2C_Norv%C3%A8ge.jpg"/>
                    <pic:cNvPicPr>
                      <a:picLocks noChangeAspect="1" noChangeArrowheads="1"/>
                    </pic:cNvPicPr>
                  </pic:nvPicPr>
                  <pic:blipFill>
                    <a:blip r:embed="rId12"/>
                    <a:srcRect/>
                    <a:stretch>
                      <a:fillRect/>
                    </a:stretch>
                  </pic:blipFill>
                  <pic:spPr bwMode="auto">
                    <a:xfrm>
                      <a:off x="0" y="0"/>
                      <a:ext cx="2714625" cy="1533525"/>
                    </a:xfrm>
                    <a:prstGeom prst="rect">
                      <a:avLst/>
                    </a:prstGeom>
                    <a:noFill/>
                    <a:ln w="9525">
                      <a:noFill/>
                      <a:miter lim="800000"/>
                      <a:headEnd/>
                      <a:tailEnd/>
                    </a:ln>
                  </pic:spPr>
                </pic:pic>
              </a:graphicData>
            </a:graphic>
          </wp:anchor>
        </w:drawing>
      </w:r>
      <w:r w:rsidR="004F749C" w:rsidRPr="006971AA">
        <w:rPr>
          <w:b/>
          <w:sz w:val="24"/>
          <w:szCs w:val="24"/>
        </w:rPr>
        <w:t>On donne</w:t>
      </w:r>
      <w:r w:rsidR="00FD4922" w:rsidRPr="006971AA">
        <w:rPr>
          <w:b/>
          <w:sz w:val="24"/>
          <w:szCs w:val="24"/>
        </w:rPr>
        <w:t> :</w:t>
      </w:r>
      <w:r w:rsidR="00FD4922" w:rsidRPr="006971AA">
        <w:rPr>
          <w:sz w:val="24"/>
          <w:szCs w:val="24"/>
        </w:rPr>
        <w:t xml:space="preserve"> </w:t>
      </w:r>
      <w:r w:rsidR="004F749C" w:rsidRPr="006971AA">
        <w:rPr>
          <w:sz w:val="24"/>
          <w:szCs w:val="24"/>
        </w:rPr>
        <w:t xml:space="preserve">la masse volumique du béton utilisé : </w:t>
      </w:r>
      <w:r w:rsidR="004F749C" w:rsidRPr="006971AA">
        <w:rPr>
          <w:sz w:val="24"/>
          <w:szCs w:val="24"/>
        </w:rPr>
        <w:t> = 2500 kg.m</w:t>
      </w:r>
      <w:r w:rsidR="004F749C" w:rsidRPr="006971AA">
        <w:rPr>
          <w:sz w:val="24"/>
          <w:szCs w:val="24"/>
          <w:vertAlign w:val="superscript"/>
        </w:rPr>
        <w:t>-3</w:t>
      </w:r>
      <w:r w:rsidR="00FD4922" w:rsidRPr="006971AA">
        <w:rPr>
          <w:sz w:val="24"/>
          <w:szCs w:val="24"/>
        </w:rPr>
        <w:t xml:space="preserve">   / </w:t>
      </w:r>
      <w:r w:rsidR="0045700B" w:rsidRPr="006971AA">
        <w:rPr>
          <w:sz w:val="24"/>
          <w:szCs w:val="24"/>
        </w:rPr>
        <w:t xml:space="preserve"> Celle  de l’eau : </w:t>
      </w:r>
      <w:r w:rsidR="0045700B" w:rsidRPr="006971AA">
        <w:rPr>
          <w:sz w:val="24"/>
          <w:szCs w:val="24"/>
        </w:rPr>
        <w:t> = 1kg par litre.</w:t>
      </w:r>
      <w:r w:rsidRPr="00A9473B">
        <w:rPr>
          <w:noProof/>
        </w:rPr>
        <w:t xml:space="preserve"> </w:t>
      </w:r>
    </w:p>
    <w:p w:rsidR="0003498F" w:rsidRPr="006971AA" w:rsidRDefault="0003498F" w:rsidP="00305DFE">
      <w:pPr>
        <w:pStyle w:val="Paragraphedeliste"/>
        <w:numPr>
          <w:ilvl w:val="0"/>
          <w:numId w:val="6"/>
        </w:numPr>
        <w:spacing w:line="288" w:lineRule="auto"/>
        <w:jc w:val="both"/>
        <w:rPr>
          <w:b/>
          <w:sz w:val="24"/>
          <w:szCs w:val="24"/>
          <w:u w:val="single"/>
        </w:rPr>
      </w:pPr>
      <w:r w:rsidRPr="006971AA">
        <w:rPr>
          <w:b/>
          <w:sz w:val="24"/>
          <w:szCs w:val="24"/>
          <w:u w:val="single"/>
        </w:rPr>
        <w:t>Construction du barrage :</w:t>
      </w:r>
    </w:p>
    <w:p w:rsidR="004F749C" w:rsidRPr="006971AA" w:rsidRDefault="0003498F" w:rsidP="00305DFE">
      <w:pPr>
        <w:pStyle w:val="Paragraphedeliste"/>
        <w:spacing w:line="288" w:lineRule="auto"/>
        <w:jc w:val="both"/>
        <w:rPr>
          <w:sz w:val="24"/>
          <w:szCs w:val="24"/>
        </w:rPr>
      </w:pPr>
      <w:r w:rsidRPr="006971AA">
        <w:rPr>
          <w:sz w:val="24"/>
          <w:szCs w:val="24"/>
        </w:rPr>
        <w:t xml:space="preserve">1.1. </w:t>
      </w:r>
      <w:r w:rsidR="004F749C" w:rsidRPr="006971AA">
        <w:rPr>
          <w:sz w:val="24"/>
          <w:szCs w:val="24"/>
        </w:rPr>
        <w:t>La retenue d’eau est contenue par un réservoir en béton. Le béton est fabriqué puis pompé</w:t>
      </w:r>
      <w:r w:rsidRPr="006971AA">
        <w:rPr>
          <w:sz w:val="24"/>
          <w:szCs w:val="24"/>
        </w:rPr>
        <w:t xml:space="preserve"> et acheminé par des conduites</w:t>
      </w:r>
      <w:r w:rsidR="004F749C" w:rsidRPr="006971AA">
        <w:rPr>
          <w:sz w:val="24"/>
          <w:szCs w:val="24"/>
        </w:rPr>
        <w:t xml:space="preserve"> jusqu’aux moules des parois à fabriquer. Le diamètre extérieur  des conduites est de 20 cm. La paroi des conduites a une épaisseur de 6 mm. La vitesse v du béton dans la conduite est de 0,55 m.s</w:t>
      </w:r>
      <w:r w:rsidR="004F749C" w:rsidRPr="006971AA">
        <w:rPr>
          <w:sz w:val="24"/>
          <w:szCs w:val="24"/>
          <w:vertAlign w:val="superscript"/>
        </w:rPr>
        <w:t>-1</w:t>
      </w:r>
      <w:r w:rsidR="004F749C" w:rsidRPr="006971AA">
        <w:rPr>
          <w:sz w:val="24"/>
          <w:szCs w:val="24"/>
        </w:rPr>
        <w:t xml:space="preserve">. </w:t>
      </w:r>
      <w:r w:rsidR="004F749C" w:rsidRPr="006971AA">
        <w:rPr>
          <w:b/>
          <w:sz w:val="24"/>
          <w:szCs w:val="24"/>
        </w:rPr>
        <w:t>Calculer</w:t>
      </w:r>
      <w:r w:rsidR="004F749C" w:rsidRPr="006971AA">
        <w:rPr>
          <w:sz w:val="24"/>
          <w:szCs w:val="24"/>
        </w:rPr>
        <w:t xml:space="preserve"> le débit volumique du béton dans la conduite.</w:t>
      </w:r>
    </w:p>
    <w:p w:rsidR="004F749C" w:rsidRPr="006971AA" w:rsidRDefault="0003498F" w:rsidP="00305DFE">
      <w:pPr>
        <w:pStyle w:val="Paragraphedeliste"/>
        <w:spacing w:line="288" w:lineRule="auto"/>
        <w:jc w:val="both"/>
        <w:rPr>
          <w:sz w:val="24"/>
          <w:szCs w:val="24"/>
        </w:rPr>
      </w:pPr>
      <w:r w:rsidRPr="006971AA">
        <w:rPr>
          <w:sz w:val="24"/>
          <w:szCs w:val="24"/>
        </w:rPr>
        <w:t xml:space="preserve">1.2.  L’ouvrage partiel réalisé est rectangulaire : Longueur L= 12 m ; </w:t>
      </w:r>
      <w:r w:rsidR="006971AA">
        <w:rPr>
          <w:sz w:val="24"/>
          <w:szCs w:val="24"/>
        </w:rPr>
        <w:t>Epaisseur e = 5 m ; hauteur h=</w:t>
      </w:r>
      <w:r w:rsidRPr="006971AA">
        <w:rPr>
          <w:sz w:val="24"/>
          <w:szCs w:val="24"/>
        </w:rPr>
        <w:t xml:space="preserve">18 m. </w:t>
      </w:r>
      <w:r w:rsidRPr="006971AA">
        <w:rPr>
          <w:b/>
          <w:sz w:val="24"/>
          <w:szCs w:val="24"/>
        </w:rPr>
        <w:t>Calculer</w:t>
      </w:r>
      <w:r w:rsidRPr="006971AA">
        <w:rPr>
          <w:sz w:val="24"/>
          <w:szCs w:val="24"/>
        </w:rPr>
        <w:t xml:space="preserve"> le volume </w:t>
      </w:r>
      <w:r w:rsidRPr="006971AA">
        <w:rPr>
          <w:b/>
          <w:sz w:val="24"/>
          <w:szCs w:val="24"/>
        </w:rPr>
        <w:t>puis</w:t>
      </w:r>
      <w:r w:rsidRPr="006971AA">
        <w:rPr>
          <w:sz w:val="24"/>
          <w:szCs w:val="24"/>
        </w:rPr>
        <w:t xml:space="preserve"> la masse de l’ouvrage réalisé.</w:t>
      </w:r>
    </w:p>
    <w:p w:rsidR="009209E3" w:rsidRPr="006971AA" w:rsidRDefault="009209E3" w:rsidP="00305DFE">
      <w:pPr>
        <w:pStyle w:val="Paragraphedeliste"/>
        <w:spacing w:line="288" w:lineRule="auto"/>
        <w:jc w:val="both"/>
        <w:rPr>
          <w:sz w:val="24"/>
          <w:szCs w:val="24"/>
        </w:rPr>
      </w:pPr>
      <w:r w:rsidRPr="006971AA">
        <w:rPr>
          <w:sz w:val="24"/>
          <w:szCs w:val="24"/>
        </w:rPr>
        <w:t xml:space="preserve">1.3. </w:t>
      </w:r>
      <w:r w:rsidRPr="006971AA">
        <w:rPr>
          <w:b/>
          <w:sz w:val="24"/>
          <w:szCs w:val="24"/>
        </w:rPr>
        <w:t xml:space="preserve">Pourquoi </w:t>
      </w:r>
      <w:r w:rsidRPr="006971AA">
        <w:rPr>
          <w:sz w:val="24"/>
          <w:szCs w:val="24"/>
        </w:rPr>
        <w:t>est-il important d’estimer la masse du mur ?</w:t>
      </w:r>
    </w:p>
    <w:p w:rsidR="00045C35" w:rsidRPr="0014196B" w:rsidRDefault="00045C35" w:rsidP="00305DFE">
      <w:pPr>
        <w:pStyle w:val="Paragraphedeliste"/>
        <w:spacing w:line="288" w:lineRule="auto"/>
        <w:jc w:val="both"/>
        <w:rPr>
          <w:sz w:val="16"/>
          <w:szCs w:val="16"/>
        </w:rPr>
      </w:pPr>
    </w:p>
    <w:p w:rsidR="0003498F" w:rsidRPr="006971AA" w:rsidRDefault="001C4D7B" w:rsidP="00305DFE">
      <w:pPr>
        <w:pStyle w:val="Paragraphedeliste"/>
        <w:numPr>
          <w:ilvl w:val="0"/>
          <w:numId w:val="6"/>
        </w:numPr>
        <w:spacing w:line="288" w:lineRule="auto"/>
        <w:jc w:val="both"/>
        <w:rPr>
          <w:b/>
          <w:sz w:val="24"/>
          <w:szCs w:val="24"/>
          <w:u w:val="single"/>
        </w:rPr>
      </w:pPr>
      <w:r w:rsidRPr="006971AA">
        <w:rPr>
          <w:b/>
          <w:sz w:val="24"/>
          <w:szCs w:val="24"/>
          <w:u w:val="single"/>
        </w:rPr>
        <w:t>Physique dans le réservoir</w:t>
      </w:r>
      <w:r w:rsidR="0003498F" w:rsidRPr="006971AA">
        <w:rPr>
          <w:b/>
          <w:sz w:val="24"/>
          <w:szCs w:val="24"/>
          <w:u w:val="single"/>
        </w:rPr>
        <w:t> :</w:t>
      </w:r>
    </w:p>
    <w:p w:rsidR="001C4D7B" w:rsidRPr="006971AA" w:rsidRDefault="001C4D7B" w:rsidP="00305DFE">
      <w:pPr>
        <w:pStyle w:val="Paragraphedeliste"/>
        <w:spacing w:line="288" w:lineRule="auto"/>
        <w:jc w:val="both"/>
        <w:rPr>
          <w:sz w:val="24"/>
          <w:szCs w:val="24"/>
        </w:rPr>
      </w:pPr>
      <w:r w:rsidRPr="006971AA">
        <w:rPr>
          <w:sz w:val="24"/>
          <w:szCs w:val="24"/>
        </w:rPr>
        <w:t xml:space="preserve">2.1. Le réservoir présente une hauteur d’eau de 145 m. </w:t>
      </w:r>
      <w:r w:rsidRPr="006971AA">
        <w:rPr>
          <w:b/>
          <w:sz w:val="24"/>
          <w:szCs w:val="24"/>
        </w:rPr>
        <w:t>Calculer</w:t>
      </w:r>
      <w:r w:rsidRPr="006971AA">
        <w:rPr>
          <w:sz w:val="24"/>
          <w:szCs w:val="24"/>
        </w:rPr>
        <w:t xml:space="preserve"> la pression relative due à l’eau à cette profondeur.</w:t>
      </w:r>
      <w:r w:rsidR="00A82EE9" w:rsidRPr="006971AA">
        <w:rPr>
          <w:sz w:val="24"/>
          <w:szCs w:val="24"/>
        </w:rPr>
        <w:t xml:space="preserve"> </w:t>
      </w:r>
      <w:r w:rsidR="00A82EE9" w:rsidRPr="006971AA">
        <w:rPr>
          <w:b/>
          <w:sz w:val="24"/>
          <w:szCs w:val="24"/>
        </w:rPr>
        <w:t>Comment mesurer</w:t>
      </w:r>
      <w:r w:rsidR="00A82EE9" w:rsidRPr="006971AA">
        <w:rPr>
          <w:sz w:val="24"/>
          <w:szCs w:val="24"/>
        </w:rPr>
        <w:t xml:space="preserve"> la pression au fond du réservoir ?</w:t>
      </w:r>
    </w:p>
    <w:p w:rsidR="001C4D7B" w:rsidRPr="006971AA" w:rsidRDefault="001C4D7B" w:rsidP="00305DFE">
      <w:pPr>
        <w:pStyle w:val="Paragraphedeliste"/>
        <w:spacing w:line="288" w:lineRule="auto"/>
        <w:jc w:val="both"/>
        <w:rPr>
          <w:sz w:val="24"/>
          <w:szCs w:val="24"/>
        </w:rPr>
      </w:pPr>
      <w:r w:rsidRPr="006971AA">
        <w:rPr>
          <w:sz w:val="24"/>
          <w:szCs w:val="24"/>
        </w:rPr>
        <w:t xml:space="preserve">2.2 A cette profondeur, le fond du réservoir ne mesure </w:t>
      </w:r>
      <w:r w:rsidR="000C5C4A" w:rsidRPr="006971AA">
        <w:rPr>
          <w:sz w:val="24"/>
          <w:szCs w:val="24"/>
        </w:rPr>
        <w:t>plus que 56</w:t>
      </w:r>
      <w:r w:rsidRPr="006971AA">
        <w:rPr>
          <w:sz w:val="24"/>
          <w:szCs w:val="24"/>
        </w:rPr>
        <w:t xml:space="preserve"> mètres sur 3 mètres. </w:t>
      </w:r>
      <w:r w:rsidRPr="006971AA">
        <w:rPr>
          <w:b/>
          <w:sz w:val="24"/>
          <w:szCs w:val="24"/>
        </w:rPr>
        <w:t>Calculer</w:t>
      </w:r>
      <w:r w:rsidRPr="006971AA">
        <w:rPr>
          <w:sz w:val="24"/>
          <w:szCs w:val="24"/>
        </w:rPr>
        <w:t xml:space="preserve"> la force agissant sur la surface du fond.</w:t>
      </w:r>
    </w:p>
    <w:p w:rsidR="009209E3" w:rsidRPr="006971AA" w:rsidRDefault="009209E3" w:rsidP="00305DFE">
      <w:pPr>
        <w:pStyle w:val="Paragraphedeliste"/>
        <w:spacing w:line="288" w:lineRule="auto"/>
        <w:jc w:val="both"/>
        <w:rPr>
          <w:sz w:val="24"/>
          <w:szCs w:val="24"/>
        </w:rPr>
      </w:pPr>
      <w:r w:rsidRPr="006971AA">
        <w:rPr>
          <w:sz w:val="24"/>
          <w:szCs w:val="24"/>
        </w:rPr>
        <w:t>2.3.</w:t>
      </w:r>
      <w:r w:rsidRPr="006971AA">
        <w:rPr>
          <w:b/>
          <w:sz w:val="24"/>
          <w:szCs w:val="24"/>
        </w:rPr>
        <w:t xml:space="preserve"> A quoi </w:t>
      </w:r>
      <w:r w:rsidRPr="006971AA">
        <w:rPr>
          <w:sz w:val="24"/>
          <w:szCs w:val="24"/>
        </w:rPr>
        <w:t>peut servir cette donnée dans la construction du réservoir ?</w:t>
      </w:r>
    </w:p>
    <w:p w:rsidR="001C4D7B" w:rsidRPr="0014196B" w:rsidRDefault="001C4D7B" w:rsidP="00305DFE">
      <w:pPr>
        <w:pStyle w:val="Paragraphedeliste"/>
        <w:spacing w:line="288" w:lineRule="auto"/>
        <w:jc w:val="both"/>
        <w:rPr>
          <w:sz w:val="16"/>
          <w:szCs w:val="16"/>
        </w:rPr>
      </w:pPr>
    </w:p>
    <w:p w:rsidR="001C4D7B" w:rsidRPr="006971AA" w:rsidRDefault="0090325C" w:rsidP="00305DFE">
      <w:pPr>
        <w:pStyle w:val="Paragraphedeliste"/>
        <w:numPr>
          <w:ilvl w:val="0"/>
          <w:numId w:val="6"/>
        </w:numPr>
        <w:spacing w:line="288" w:lineRule="auto"/>
        <w:jc w:val="both"/>
        <w:rPr>
          <w:b/>
          <w:sz w:val="24"/>
          <w:szCs w:val="24"/>
          <w:u w:val="single"/>
        </w:rPr>
      </w:pPr>
      <w:r w:rsidRPr="006971AA">
        <w:rPr>
          <w:b/>
          <w:sz w:val="24"/>
          <w:szCs w:val="24"/>
          <w:u w:val="single"/>
        </w:rPr>
        <w:t xml:space="preserve"> Conduites de départ</w:t>
      </w:r>
      <w:r w:rsidR="001C4D7B" w:rsidRPr="006971AA">
        <w:rPr>
          <w:b/>
          <w:sz w:val="24"/>
          <w:szCs w:val="24"/>
          <w:u w:val="single"/>
        </w:rPr>
        <w:t> :</w:t>
      </w:r>
    </w:p>
    <w:p w:rsidR="0067795F" w:rsidRPr="006971AA" w:rsidRDefault="0067795F" w:rsidP="00305DFE">
      <w:pPr>
        <w:pStyle w:val="Paragraphedeliste"/>
        <w:spacing w:line="288" w:lineRule="auto"/>
        <w:jc w:val="both"/>
        <w:rPr>
          <w:sz w:val="24"/>
          <w:szCs w:val="24"/>
        </w:rPr>
      </w:pPr>
      <w:r w:rsidRPr="006971AA">
        <w:rPr>
          <w:sz w:val="24"/>
          <w:szCs w:val="24"/>
        </w:rPr>
        <w:t>La conduite immergée C1 emmenant l’eau a un diamètre D1 = 1,3 m, ceci à la vitesse V1 = 2 m.s</w:t>
      </w:r>
      <w:r w:rsidRPr="006971AA">
        <w:rPr>
          <w:sz w:val="24"/>
          <w:szCs w:val="24"/>
          <w:vertAlign w:val="superscript"/>
        </w:rPr>
        <w:t>-1</w:t>
      </w:r>
      <w:r w:rsidRPr="006971AA">
        <w:rPr>
          <w:sz w:val="24"/>
          <w:szCs w:val="24"/>
        </w:rPr>
        <w:t>.</w:t>
      </w:r>
    </w:p>
    <w:p w:rsidR="0067795F" w:rsidRPr="006971AA" w:rsidRDefault="0067795F" w:rsidP="00305DFE">
      <w:pPr>
        <w:pStyle w:val="Paragraphedeliste"/>
        <w:spacing w:line="288" w:lineRule="auto"/>
        <w:jc w:val="both"/>
        <w:rPr>
          <w:sz w:val="24"/>
          <w:szCs w:val="24"/>
        </w:rPr>
      </w:pPr>
      <w:r w:rsidRPr="006971AA">
        <w:rPr>
          <w:sz w:val="24"/>
          <w:szCs w:val="24"/>
        </w:rPr>
        <w:t xml:space="preserve">3.1. </w:t>
      </w:r>
      <w:r w:rsidRPr="006971AA">
        <w:rPr>
          <w:b/>
          <w:sz w:val="24"/>
          <w:szCs w:val="24"/>
        </w:rPr>
        <w:t>Calculer</w:t>
      </w:r>
      <w:r w:rsidRPr="006971AA">
        <w:rPr>
          <w:sz w:val="24"/>
          <w:szCs w:val="24"/>
        </w:rPr>
        <w:t xml:space="preserve"> le débit massique de l’eau dans C1. </w:t>
      </w:r>
    </w:p>
    <w:p w:rsidR="0067795F" w:rsidRPr="006971AA" w:rsidRDefault="0067795F" w:rsidP="00305DFE">
      <w:pPr>
        <w:pStyle w:val="Paragraphedeliste"/>
        <w:spacing w:line="288" w:lineRule="auto"/>
        <w:jc w:val="both"/>
        <w:rPr>
          <w:sz w:val="24"/>
          <w:szCs w:val="24"/>
        </w:rPr>
      </w:pPr>
      <w:r w:rsidRPr="006971AA">
        <w:rPr>
          <w:sz w:val="24"/>
          <w:szCs w:val="24"/>
        </w:rPr>
        <w:t xml:space="preserve">3.2. La conduite C1 se sépare rapidement en 4 conduites C2 identiques. </w:t>
      </w:r>
      <w:r w:rsidRPr="006971AA">
        <w:rPr>
          <w:b/>
          <w:sz w:val="24"/>
          <w:szCs w:val="24"/>
        </w:rPr>
        <w:t>Quel est</w:t>
      </w:r>
      <w:r w:rsidRPr="006971AA">
        <w:rPr>
          <w:sz w:val="24"/>
          <w:szCs w:val="24"/>
        </w:rPr>
        <w:t xml:space="preserve"> le débit massique dans une des conduites C2 ? </w:t>
      </w:r>
      <w:r w:rsidRPr="006971AA">
        <w:rPr>
          <w:b/>
          <w:sz w:val="24"/>
          <w:szCs w:val="24"/>
        </w:rPr>
        <w:t>Pourquoi </w:t>
      </w:r>
      <w:r w:rsidRPr="006971AA">
        <w:rPr>
          <w:sz w:val="24"/>
          <w:szCs w:val="24"/>
        </w:rPr>
        <w:t>?</w:t>
      </w:r>
    </w:p>
    <w:p w:rsidR="0067795F" w:rsidRDefault="0067795F" w:rsidP="00305DFE">
      <w:pPr>
        <w:pStyle w:val="Paragraphedeliste"/>
        <w:spacing w:line="288" w:lineRule="auto"/>
        <w:jc w:val="both"/>
        <w:rPr>
          <w:sz w:val="24"/>
          <w:szCs w:val="24"/>
        </w:rPr>
      </w:pPr>
      <w:r w:rsidRPr="006971AA">
        <w:rPr>
          <w:sz w:val="24"/>
          <w:szCs w:val="24"/>
        </w:rPr>
        <w:t xml:space="preserve">3.3. </w:t>
      </w:r>
      <w:r w:rsidRPr="006971AA">
        <w:rPr>
          <w:b/>
          <w:sz w:val="24"/>
          <w:szCs w:val="24"/>
        </w:rPr>
        <w:t>Calculer</w:t>
      </w:r>
      <w:r w:rsidRPr="006971AA">
        <w:rPr>
          <w:sz w:val="24"/>
          <w:szCs w:val="24"/>
        </w:rPr>
        <w:t xml:space="preserve"> le débit volumique dans une conduite C2. Le diamètre D2 = 0,45 m. </w:t>
      </w:r>
      <w:r w:rsidRPr="006971AA">
        <w:rPr>
          <w:b/>
          <w:sz w:val="24"/>
          <w:szCs w:val="24"/>
        </w:rPr>
        <w:t>Calculer</w:t>
      </w:r>
      <w:r w:rsidRPr="006971AA">
        <w:rPr>
          <w:sz w:val="24"/>
          <w:szCs w:val="24"/>
        </w:rPr>
        <w:t xml:space="preserve"> la vitesse de l’eau dans C2.</w:t>
      </w:r>
    </w:p>
    <w:p w:rsidR="00A80F37" w:rsidRPr="006971AA" w:rsidRDefault="00A80F37" w:rsidP="00305DFE">
      <w:pPr>
        <w:pStyle w:val="Paragraphedeliste"/>
        <w:spacing w:line="288" w:lineRule="auto"/>
        <w:jc w:val="both"/>
        <w:rPr>
          <w:sz w:val="24"/>
          <w:szCs w:val="24"/>
        </w:rPr>
      </w:pPr>
      <w:r>
        <w:rPr>
          <w:sz w:val="24"/>
          <w:szCs w:val="24"/>
        </w:rPr>
        <w:t xml:space="preserve">3.4. </w:t>
      </w:r>
      <w:r w:rsidRPr="00A80F37">
        <w:rPr>
          <w:b/>
          <w:sz w:val="24"/>
          <w:szCs w:val="24"/>
        </w:rPr>
        <w:t>Quel est l’intérêt</w:t>
      </w:r>
      <w:r>
        <w:rPr>
          <w:sz w:val="24"/>
          <w:szCs w:val="24"/>
        </w:rPr>
        <w:t xml:space="preserve"> de séparer le flux hydraulique en plusieurs conduites (pour un barrage) ?</w:t>
      </w:r>
    </w:p>
    <w:p w:rsidR="008D1D9C" w:rsidRPr="006971AA" w:rsidRDefault="008D1D9C" w:rsidP="00305DFE">
      <w:pPr>
        <w:pStyle w:val="Paragraphedeliste"/>
        <w:spacing w:line="288" w:lineRule="auto"/>
        <w:jc w:val="both"/>
        <w:rPr>
          <w:sz w:val="24"/>
          <w:szCs w:val="24"/>
        </w:rPr>
      </w:pPr>
    </w:p>
    <w:p w:rsidR="0090325C" w:rsidRPr="006971AA" w:rsidRDefault="0090325C" w:rsidP="00305DFE">
      <w:pPr>
        <w:pStyle w:val="Paragraphedeliste"/>
        <w:numPr>
          <w:ilvl w:val="0"/>
          <w:numId w:val="6"/>
        </w:numPr>
        <w:spacing w:line="288" w:lineRule="auto"/>
        <w:jc w:val="both"/>
        <w:rPr>
          <w:sz w:val="24"/>
          <w:szCs w:val="24"/>
        </w:rPr>
      </w:pPr>
      <w:r w:rsidRPr="006971AA">
        <w:rPr>
          <w:b/>
          <w:sz w:val="24"/>
          <w:szCs w:val="24"/>
          <w:u w:val="single"/>
        </w:rPr>
        <w:t>Etude théorique de la chute d’eau :</w:t>
      </w:r>
      <w:r w:rsidR="00E60CD3" w:rsidRPr="006971AA">
        <w:rPr>
          <w:b/>
          <w:sz w:val="24"/>
          <w:szCs w:val="24"/>
        </w:rPr>
        <w:t xml:space="preserve"> </w:t>
      </w:r>
      <w:r w:rsidR="00E60CD3" w:rsidRPr="006971AA">
        <w:rPr>
          <w:b/>
          <w:sz w:val="24"/>
          <w:szCs w:val="24"/>
        </w:rPr>
        <w:tab/>
      </w:r>
      <w:r w:rsidR="00E60CD3" w:rsidRPr="006971AA">
        <w:rPr>
          <w:sz w:val="24"/>
          <w:szCs w:val="24"/>
        </w:rPr>
        <w:t>on donne : g = 9,81 m.s</w:t>
      </w:r>
      <w:r w:rsidR="00E60CD3" w:rsidRPr="006971AA">
        <w:rPr>
          <w:sz w:val="24"/>
          <w:szCs w:val="24"/>
          <w:vertAlign w:val="superscript"/>
        </w:rPr>
        <w:t>-1</w:t>
      </w:r>
      <w:r w:rsidR="00E60CD3" w:rsidRPr="006971AA">
        <w:rPr>
          <w:sz w:val="24"/>
          <w:szCs w:val="24"/>
        </w:rPr>
        <w:t>.</w:t>
      </w:r>
    </w:p>
    <w:p w:rsidR="0067795F" w:rsidRPr="006971AA" w:rsidRDefault="0067795F" w:rsidP="00305DFE">
      <w:pPr>
        <w:pStyle w:val="Paragraphedeliste"/>
        <w:spacing w:line="288" w:lineRule="auto"/>
        <w:jc w:val="both"/>
        <w:rPr>
          <w:sz w:val="24"/>
          <w:szCs w:val="24"/>
        </w:rPr>
      </w:pPr>
      <w:r w:rsidRPr="006971AA">
        <w:rPr>
          <w:sz w:val="24"/>
          <w:szCs w:val="24"/>
        </w:rPr>
        <w:t>En simplifiant les échanges d’énergie, on peut dire que l’énergie potentielle de l’eau à une hauteur h (Ep = m.g.h) se transforme intégralement en énergie cinétique en bas du barrage (Ec = ½.m.v</w:t>
      </w:r>
      <w:r w:rsidRPr="006971AA">
        <w:rPr>
          <w:sz w:val="24"/>
          <w:szCs w:val="24"/>
          <w:vertAlign w:val="superscript"/>
        </w:rPr>
        <w:t>2</w:t>
      </w:r>
      <w:r w:rsidRPr="006971AA">
        <w:rPr>
          <w:sz w:val="24"/>
          <w:szCs w:val="24"/>
        </w:rPr>
        <w:t>). m est la masse de l’</w:t>
      </w:r>
      <w:r w:rsidR="00E60CD3" w:rsidRPr="006971AA">
        <w:rPr>
          <w:sz w:val="24"/>
          <w:szCs w:val="24"/>
        </w:rPr>
        <w:t>eau.</w:t>
      </w:r>
    </w:p>
    <w:p w:rsidR="0090325C" w:rsidRPr="006971AA" w:rsidRDefault="0067795F" w:rsidP="00305DFE">
      <w:pPr>
        <w:pStyle w:val="Paragraphedeliste"/>
        <w:spacing w:line="288" w:lineRule="auto"/>
        <w:jc w:val="both"/>
        <w:rPr>
          <w:sz w:val="24"/>
          <w:szCs w:val="24"/>
        </w:rPr>
      </w:pPr>
      <w:r w:rsidRPr="006971AA">
        <w:rPr>
          <w:sz w:val="24"/>
          <w:szCs w:val="24"/>
        </w:rPr>
        <w:t xml:space="preserve">4. 1. En raisonnant sur une masse m d’eau, </w:t>
      </w:r>
      <w:r w:rsidRPr="006971AA">
        <w:rPr>
          <w:b/>
          <w:sz w:val="24"/>
          <w:szCs w:val="24"/>
        </w:rPr>
        <w:t>exprimer</w:t>
      </w:r>
      <w:r w:rsidRPr="006971AA">
        <w:rPr>
          <w:sz w:val="24"/>
          <w:szCs w:val="24"/>
        </w:rPr>
        <w:t xml:space="preserve"> la vitesse </w:t>
      </w:r>
      <w:r w:rsidR="00E60CD3" w:rsidRPr="006971AA">
        <w:rPr>
          <w:sz w:val="24"/>
          <w:szCs w:val="24"/>
        </w:rPr>
        <w:t xml:space="preserve">v </w:t>
      </w:r>
      <w:r w:rsidRPr="006971AA">
        <w:rPr>
          <w:sz w:val="24"/>
          <w:szCs w:val="24"/>
        </w:rPr>
        <w:t xml:space="preserve">de l’eau </w:t>
      </w:r>
      <w:r w:rsidR="00E60CD3" w:rsidRPr="006971AA">
        <w:rPr>
          <w:sz w:val="24"/>
          <w:szCs w:val="24"/>
        </w:rPr>
        <w:t xml:space="preserve">parvenue </w:t>
      </w:r>
      <w:r w:rsidRPr="006971AA">
        <w:rPr>
          <w:sz w:val="24"/>
          <w:szCs w:val="24"/>
        </w:rPr>
        <w:t>en bas du barrage en fonction de g et h</w:t>
      </w:r>
      <w:r w:rsidR="00E60CD3" w:rsidRPr="006971AA">
        <w:rPr>
          <w:sz w:val="24"/>
          <w:szCs w:val="24"/>
        </w:rPr>
        <w:t xml:space="preserve">. La vitesse </w:t>
      </w:r>
      <w:r w:rsidR="00E60CD3" w:rsidRPr="006971AA">
        <w:rPr>
          <w:b/>
          <w:sz w:val="24"/>
          <w:szCs w:val="24"/>
        </w:rPr>
        <w:t>dépend-t-elle</w:t>
      </w:r>
      <w:r w:rsidR="00E60CD3" w:rsidRPr="006971AA">
        <w:rPr>
          <w:sz w:val="24"/>
          <w:szCs w:val="24"/>
        </w:rPr>
        <w:t xml:space="preserve"> de la masse ?</w:t>
      </w:r>
    </w:p>
    <w:p w:rsidR="00E60CD3" w:rsidRPr="006971AA" w:rsidRDefault="00E60CD3" w:rsidP="00305DFE">
      <w:pPr>
        <w:pStyle w:val="Paragraphedeliste"/>
        <w:spacing w:line="288" w:lineRule="auto"/>
        <w:jc w:val="both"/>
        <w:rPr>
          <w:sz w:val="24"/>
          <w:szCs w:val="24"/>
        </w:rPr>
      </w:pPr>
      <w:r w:rsidRPr="006971AA">
        <w:rPr>
          <w:sz w:val="24"/>
          <w:szCs w:val="24"/>
        </w:rPr>
        <w:t xml:space="preserve">4.2. </w:t>
      </w:r>
      <w:r w:rsidRPr="006971AA">
        <w:rPr>
          <w:b/>
          <w:sz w:val="24"/>
          <w:szCs w:val="24"/>
        </w:rPr>
        <w:t>Calculer</w:t>
      </w:r>
      <w:r w:rsidRPr="006971AA">
        <w:rPr>
          <w:sz w:val="24"/>
          <w:szCs w:val="24"/>
        </w:rPr>
        <w:t xml:space="preserve"> cette vitesse pour une hauteur de 145 m. </w:t>
      </w:r>
      <w:r w:rsidRPr="006971AA">
        <w:rPr>
          <w:b/>
          <w:sz w:val="24"/>
          <w:szCs w:val="24"/>
        </w:rPr>
        <w:t>En déduire</w:t>
      </w:r>
      <w:r w:rsidRPr="006971AA">
        <w:rPr>
          <w:sz w:val="24"/>
          <w:szCs w:val="24"/>
        </w:rPr>
        <w:t xml:space="preserve"> l’énergie cinétique fournie par un mètre cube d’eau sur les turbines d’alternateur. </w:t>
      </w:r>
    </w:p>
    <w:p w:rsidR="00305DFE" w:rsidRDefault="00FE69D7" w:rsidP="006971AA">
      <w:pPr>
        <w:pStyle w:val="Paragraphedeliste"/>
        <w:spacing w:line="288" w:lineRule="auto"/>
        <w:jc w:val="both"/>
        <w:rPr>
          <w:sz w:val="24"/>
          <w:szCs w:val="24"/>
        </w:rPr>
      </w:pPr>
      <w:r w:rsidRPr="006971AA">
        <w:rPr>
          <w:sz w:val="24"/>
          <w:szCs w:val="24"/>
        </w:rPr>
        <w:t xml:space="preserve">4.3. Considérons une énergie cinétique de 710 kJ parvenant sur les turbines.  L’ensemble turbine/alternateur a un rendement de 44 %. </w:t>
      </w:r>
      <w:r w:rsidRPr="006971AA">
        <w:rPr>
          <w:b/>
          <w:sz w:val="24"/>
          <w:szCs w:val="24"/>
        </w:rPr>
        <w:t>Calculer</w:t>
      </w:r>
      <w:r w:rsidRPr="006971AA">
        <w:rPr>
          <w:sz w:val="24"/>
          <w:szCs w:val="24"/>
        </w:rPr>
        <w:t xml:space="preserve"> l’énergie produite en MWh en sortie d’alternateur.</w:t>
      </w:r>
    </w:p>
    <w:p w:rsidR="006971AA" w:rsidRPr="0014196B" w:rsidRDefault="006971AA" w:rsidP="006971AA">
      <w:pPr>
        <w:pStyle w:val="Paragraphedeliste"/>
        <w:spacing w:line="288" w:lineRule="auto"/>
        <w:jc w:val="both"/>
        <w:rPr>
          <w:sz w:val="16"/>
          <w:szCs w:val="16"/>
        </w:rPr>
      </w:pPr>
    </w:p>
    <w:p w:rsidR="00FE6A60" w:rsidRPr="006971AA" w:rsidRDefault="0007216C" w:rsidP="00305DFE">
      <w:pPr>
        <w:pStyle w:val="Paragraphedeliste"/>
        <w:numPr>
          <w:ilvl w:val="0"/>
          <w:numId w:val="6"/>
        </w:numPr>
        <w:spacing w:line="288" w:lineRule="auto"/>
        <w:jc w:val="both"/>
        <w:rPr>
          <w:b/>
          <w:sz w:val="24"/>
          <w:szCs w:val="24"/>
          <w:u w:val="single"/>
        </w:rPr>
      </w:pPr>
      <w:r w:rsidRPr="006971AA">
        <w:rPr>
          <w:b/>
          <w:sz w:val="24"/>
          <w:szCs w:val="24"/>
          <w:u w:val="single"/>
        </w:rPr>
        <w:t xml:space="preserve">Ouverture des canaux anti crue à l’aide </w:t>
      </w:r>
      <w:r w:rsidR="00FE6A60" w:rsidRPr="006971AA">
        <w:rPr>
          <w:b/>
          <w:sz w:val="24"/>
          <w:szCs w:val="24"/>
          <w:u w:val="single"/>
        </w:rPr>
        <w:t>vérin</w:t>
      </w:r>
      <w:r w:rsidRPr="006971AA">
        <w:rPr>
          <w:b/>
          <w:sz w:val="24"/>
          <w:szCs w:val="24"/>
          <w:u w:val="single"/>
        </w:rPr>
        <w:t>s</w:t>
      </w:r>
      <w:r w:rsidR="00FE6A60" w:rsidRPr="006971AA">
        <w:rPr>
          <w:b/>
          <w:sz w:val="24"/>
          <w:szCs w:val="24"/>
          <w:u w:val="single"/>
        </w:rPr>
        <w:t xml:space="preserve"> hydraulique</w:t>
      </w:r>
      <w:r w:rsidRPr="006971AA">
        <w:rPr>
          <w:b/>
          <w:sz w:val="24"/>
          <w:szCs w:val="24"/>
          <w:u w:val="single"/>
        </w:rPr>
        <w:t>s</w:t>
      </w:r>
    </w:p>
    <w:p w:rsidR="0007216C" w:rsidRPr="006971AA" w:rsidRDefault="0007216C" w:rsidP="00305DFE">
      <w:pPr>
        <w:pStyle w:val="Paragraphedeliste"/>
        <w:spacing w:line="288" w:lineRule="auto"/>
        <w:jc w:val="both"/>
        <w:rPr>
          <w:sz w:val="24"/>
          <w:szCs w:val="24"/>
        </w:rPr>
      </w:pPr>
      <w:r w:rsidRPr="006971AA">
        <w:rPr>
          <w:sz w:val="24"/>
          <w:szCs w:val="24"/>
        </w:rPr>
        <w:t>En cas d’afflux d’eau très important en haut du barrage, il est prévu d’ouvrir des portes permettant à l’eau de s’écouler sans passer par les turbines. Ces portes sont commandées par des vérins hydrauliques.</w:t>
      </w:r>
    </w:p>
    <w:p w:rsidR="0007216C" w:rsidRPr="006971AA" w:rsidRDefault="0007216C" w:rsidP="00305DFE">
      <w:pPr>
        <w:pStyle w:val="Paragraphedeliste"/>
        <w:numPr>
          <w:ilvl w:val="1"/>
          <w:numId w:val="6"/>
        </w:numPr>
        <w:spacing w:line="288" w:lineRule="auto"/>
        <w:jc w:val="both"/>
        <w:rPr>
          <w:sz w:val="24"/>
          <w:szCs w:val="24"/>
        </w:rPr>
      </w:pPr>
      <w:r w:rsidRPr="006971AA">
        <w:rPr>
          <w:b/>
          <w:sz w:val="24"/>
          <w:szCs w:val="24"/>
        </w:rPr>
        <w:t>Quel est</w:t>
      </w:r>
      <w:r w:rsidRPr="006971AA">
        <w:rPr>
          <w:sz w:val="24"/>
          <w:szCs w:val="24"/>
        </w:rPr>
        <w:t xml:space="preserve"> l’intérêt d’utiliser ce type de système d’ouverture et de fermeture ?</w:t>
      </w:r>
    </w:p>
    <w:p w:rsidR="00992B8E" w:rsidRPr="006971AA" w:rsidRDefault="0007216C" w:rsidP="00305DFE">
      <w:pPr>
        <w:pStyle w:val="Paragraphedeliste"/>
        <w:numPr>
          <w:ilvl w:val="1"/>
          <w:numId w:val="6"/>
        </w:numPr>
        <w:spacing w:line="288" w:lineRule="auto"/>
        <w:ind w:left="1077"/>
        <w:jc w:val="both"/>
        <w:rPr>
          <w:sz w:val="24"/>
          <w:szCs w:val="24"/>
        </w:rPr>
      </w:pPr>
      <w:r w:rsidRPr="006971AA">
        <w:rPr>
          <w:b/>
          <w:sz w:val="24"/>
          <w:szCs w:val="24"/>
        </w:rPr>
        <w:t xml:space="preserve">Expliquer le fonctionnement </w:t>
      </w:r>
      <w:r w:rsidRPr="006971AA">
        <w:rPr>
          <w:sz w:val="24"/>
          <w:szCs w:val="24"/>
        </w:rPr>
        <w:t xml:space="preserve"> d’un vérin hydraulique en utilisant la définition de la pression suivante :</w:t>
      </w:r>
    </w:p>
    <w:p w:rsidR="0007216C" w:rsidRPr="006971AA" w:rsidRDefault="0007216C" w:rsidP="00305DFE">
      <w:pPr>
        <w:pStyle w:val="Paragraphedeliste"/>
        <w:spacing w:line="288" w:lineRule="auto"/>
        <w:ind w:left="1077"/>
        <w:jc w:val="center"/>
        <w:rPr>
          <w:sz w:val="24"/>
          <w:szCs w:val="24"/>
        </w:rPr>
      </w:pPr>
      <w:r w:rsidRPr="006971AA">
        <w:rPr>
          <w:b/>
          <w:sz w:val="24"/>
          <w:szCs w:val="24"/>
        </w:rPr>
        <w:t>P = F/S</w:t>
      </w:r>
      <w:r w:rsidRPr="006971AA">
        <w:rPr>
          <w:sz w:val="24"/>
          <w:szCs w:val="24"/>
        </w:rPr>
        <w:t xml:space="preserve"> où F est la force en Newton appliquée à la surface S en m</w:t>
      </w:r>
      <w:r w:rsidRPr="006971AA">
        <w:rPr>
          <w:sz w:val="24"/>
          <w:szCs w:val="24"/>
          <w:vertAlign w:val="superscript"/>
        </w:rPr>
        <w:t>2</w:t>
      </w:r>
      <w:r w:rsidRPr="006971AA">
        <w:rPr>
          <w:sz w:val="24"/>
          <w:szCs w:val="24"/>
        </w:rPr>
        <w:t>.</w:t>
      </w:r>
    </w:p>
    <w:p w:rsidR="00A531DE" w:rsidRPr="006971AA" w:rsidRDefault="00A531DE" w:rsidP="00AA19D6">
      <w:pPr>
        <w:pStyle w:val="Paragraphedeliste"/>
        <w:spacing w:line="288" w:lineRule="auto"/>
        <w:ind w:left="993"/>
        <w:jc w:val="both"/>
        <w:rPr>
          <w:sz w:val="24"/>
          <w:szCs w:val="24"/>
        </w:rPr>
      </w:pPr>
      <w:r w:rsidRPr="006971AA">
        <w:rPr>
          <w:b/>
          <w:sz w:val="24"/>
          <w:szCs w:val="24"/>
        </w:rPr>
        <w:t>La réponse doit comporter : un schéma</w:t>
      </w:r>
      <w:r w:rsidRPr="006971AA">
        <w:rPr>
          <w:sz w:val="24"/>
          <w:szCs w:val="24"/>
        </w:rPr>
        <w:t xml:space="preserve"> expliquant ce fonctionnement, </w:t>
      </w:r>
      <w:r w:rsidRPr="006971AA">
        <w:rPr>
          <w:b/>
          <w:sz w:val="24"/>
          <w:szCs w:val="24"/>
        </w:rPr>
        <w:t>un texte</w:t>
      </w:r>
      <w:r w:rsidRPr="006971AA">
        <w:rPr>
          <w:sz w:val="24"/>
          <w:szCs w:val="24"/>
        </w:rPr>
        <w:t xml:space="preserve"> présentant en 3 lignes le fonctionnement, </w:t>
      </w:r>
      <w:r w:rsidRPr="006971AA">
        <w:rPr>
          <w:b/>
          <w:sz w:val="24"/>
          <w:szCs w:val="24"/>
        </w:rPr>
        <w:t>une démonstration</w:t>
      </w:r>
      <w:r w:rsidRPr="006971AA">
        <w:rPr>
          <w:sz w:val="24"/>
          <w:szCs w:val="24"/>
        </w:rPr>
        <w:t xml:space="preserve"> concernant l’augmentation de la force disponible.</w:t>
      </w:r>
    </w:p>
    <w:p w:rsidR="006971AA" w:rsidRPr="006971AA" w:rsidRDefault="00E4704D" w:rsidP="006971AA">
      <w:pPr>
        <w:pStyle w:val="Paragraphedeliste"/>
        <w:numPr>
          <w:ilvl w:val="1"/>
          <w:numId w:val="6"/>
        </w:numPr>
        <w:spacing w:line="288" w:lineRule="auto"/>
        <w:ind w:left="1077"/>
        <w:rPr>
          <w:i/>
          <w:sz w:val="24"/>
          <w:szCs w:val="24"/>
        </w:rPr>
      </w:pPr>
      <w:r w:rsidRPr="006971AA">
        <w:rPr>
          <w:i/>
          <w:color w:val="000000"/>
          <w:sz w:val="24"/>
          <w:szCs w:val="24"/>
        </w:rPr>
        <w:t xml:space="preserve">On donne : </w:t>
      </w:r>
      <w:r w:rsidR="0007216C" w:rsidRPr="006971AA">
        <w:rPr>
          <w:b/>
          <w:i/>
          <w:color w:val="000000"/>
          <w:sz w:val="24"/>
          <w:szCs w:val="24"/>
        </w:rPr>
        <w:t>V</w:t>
      </w:r>
      <w:r w:rsidRPr="006971AA">
        <w:rPr>
          <w:rFonts w:cs="DejaVu Sans Mono"/>
          <w:b/>
          <w:i/>
          <w:color w:val="000000"/>
          <w:sz w:val="24"/>
          <w:szCs w:val="24"/>
        </w:rPr>
        <w:t>é</w:t>
      </w:r>
      <w:r w:rsidR="0007216C" w:rsidRPr="006971AA">
        <w:rPr>
          <w:b/>
          <w:i/>
          <w:color w:val="000000"/>
          <w:sz w:val="24"/>
          <w:szCs w:val="24"/>
        </w:rPr>
        <w:t>rin de barrage</w:t>
      </w:r>
      <w:r w:rsidRPr="006971AA">
        <w:rPr>
          <w:i/>
          <w:color w:val="000000"/>
          <w:sz w:val="24"/>
          <w:szCs w:val="24"/>
        </w:rPr>
        <w:t xml:space="preserve"> : course : </w:t>
      </w:r>
      <w:r w:rsidR="0007216C" w:rsidRPr="006971AA">
        <w:rPr>
          <w:i/>
          <w:color w:val="000000"/>
          <w:sz w:val="24"/>
          <w:szCs w:val="24"/>
        </w:rPr>
        <w:t>2600</w:t>
      </w:r>
      <w:r w:rsidRPr="006971AA">
        <w:rPr>
          <w:i/>
          <w:color w:val="000000"/>
          <w:sz w:val="24"/>
          <w:szCs w:val="24"/>
        </w:rPr>
        <w:t xml:space="preserve"> mm</w:t>
      </w:r>
      <w:r w:rsidR="0007216C" w:rsidRPr="006971AA">
        <w:rPr>
          <w:i/>
          <w:color w:val="000000"/>
          <w:sz w:val="24"/>
          <w:szCs w:val="24"/>
        </w:rPr>
        <w:br/>
        <w:t>Pression 185 bars - force en traction : 80 600 daN.</w:t>
      </w:r>
    </w:p>
    <w:p w:rsidR="00E4704D" w:rsidRPr="006971AA" w:rsidRDefault="00E4704D" w:rsidP="00305DFE">
      <w:pPr>
        <w:pStyle w:val="Paragraphedeliste"/>
        <w:spacing w:line="288" w:lineRule="auto"/>
        <w:ind w:left="851"/>
        <w:rPr>
          <w:sz w:val="24"/>
          <w:szCs w:val="24"/>
        </w:rPr>
      </w:pPr>
      <w:r w:rsidRPr="006971AA">
        <w:rPr>
          <w:b/>
          <w:color w:val="000000"/>
          <w:sz w:val="24"/>
          <w:szCs w:val="24"/>
        </w:rPr>
        <w:t>Calculer</w:t>
      </w:r>
      <w:r w:rsidRPr="006971AA">
        <w:rPr>
          <w:color w:val="000000"/>
          <w:sz w:val="24"/>
          <w:szCs w:val="24"/>
        </w:rPr>
        <w:t xml:space="preserve"> la section utile S du piston poussé par l’huile.</w:t>
      </w:r>
    </w:p>
    <w:p w:rsidR="00AB6282" w:rsidRPr="00E57C5E" w:rsidRDefault="00AB6282" w:rsidP="00E44EEE">
      <w:pPr>
        <w:pStyle w:val="Paragraphedeliste"/>
        <w:jc w:val="both"/>
        <w:rPr>
          <w:sz w:val="16"/>
          <w:szCs w:val="16"/>
        </w:rPr>
      </w:pPr>
    </w:p>
    <w:p w:rsidR="00243C09" w:rsidRPr="00F674CD" w:rsidRDefault="009D249B" w:rsidP="00243C09">
      <w:pPr>
        <w:pStyle w:val="Titre"/>
        <w:rPr>
          <w:rFonts w:eastAsia="Times New Roman"/>
        </w:rPr>
      </w:pPr>
      <w:r>
        <w:rPr>
          <w:rFonts w:ascii="Calibri" w:eastAsia="Times New Roman" w:hAnsi="Calibri" w:cs="Calibri"/>
          <w:noProof/>
          <w:color w:val="000000"/>
          <w:sz w:val="24"/>
          <w:szCs w:val="24"/>
        </w:rPr>
        <w:drawing>
          <wp:anchor distT="0" distB="0" distL="114300" distR="114300" simplePos="0" relativeHeight="251661312" behindDoc="0" locked="0" layoutInCell="1" allowOverlap="1">
            <wp:simplePos x="0" y="0"/>
            <wp:positionH relativeFrom="column">
              <wp:posOffset>-219075</wp:posOffset>
            </wp:positionH>
            <wp:positionV relativeFrom="paragraph">
              <wp:posOffset>718185</wp:posOffset>
            </wp:positionV>
            <wp:extent cx="4171950" cy="2428875"/>
            <wp:effectExtent l="19050" t="0" r="0" b="0"/>
            <wp:wrapSquare wrapText="bothSides"/>
            <wp:docPr id="3" name="Image 1" descr="http://www.cuivre.org/ecosimul/informatif/illustr/cont2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ivre.org/ecosimul/informatif/illustr/cont2_img1.jpg"/>
                    <pic:cNvPicPr>
                      <a:picLocks noChangeAspect="1" noChangeArrowheads="1"/>
                    </pic:cNvPicPr>
                  </pic:nvPicPr>
                  <pic:blipFill>
                    <a:blip r:embed="rId13"/>
                    <a:srcRect/>
                    <a:stretch>
                      <a:fillRect/>
                    </a:stretch>
                  </pic:blipFill>
                  <pic:spPr bwMode="auto">
                    <a:xfrm>
                      <a:off x="0" y="0"/>
                      <a:ext cx="4171950" cy="2428875"/>
                    </a:xfrm>
                    <a:prstGeom prst="rect">
                      <a:avLst/>
                    </a:prstGeom>
                    <a:noFill/>
                    <a:ln w="9525">
                      <a:noFill/>
                      <a:miter lim="800000"/>
                      <a:headEnd/>
                      <a:tailEnd/>
                    </a:ln>
                  </pic:spPr>
                </pic:pic>
              </a:graphicData>
            </a:graphic>
          </wp:anchor>
        </w:drawing>
      </w:r>
      <w:r w:rsidR="00243C09" w:rsidRPr="002C4E98">
        <w:rPr>
          <w:rFonts w:ascii="Calibri" w:eastAsia="Times New Roman" w:hAnsi="Calibri" w:cs="Calibri"/>
          <w:color w:val="000000"/>
          <w:sz w:val="24"/>
          <w:szCs w:val="24"/>
        </w:rPr>
        <w:t> </w:t>
      </w:r>
      <w:r w:rsidR="0084516D">
        <w:rPr>
          <w:rFonts w:eastAsia="Times New Roman"/>
        </w:rPr>
        <w:t>V</w:t>
      </w:r>
      <w:r w:rsidR="00243C09">
        <w:rPr>
          <w:rFonts w:eastAsia="Times New Roman"/>
        </w:rPr>
        <w:t>- Le solaire thermique</w:t>
      </w:r>
    </w:p>
    <w:p w:rsidR="003F63A2" w:rsidRPr="00A85A56" w:rsidRDefault="00211B6B" w:rsidP="00211B6B">
      <w:pPr>
        <w:pStyle w:val="Paragraphedeliste"/>
        <w:ind w:left="142"/>
        <w:jc w:val="both"/>
        <w:rPr>
          <w:i/>
          <w:sz w:val="24"/>
          <w:szCs w:val="24"/>
        </w:rPr>
      </w:pPr>
      <w:r w:rsidRPr="00A85A56">
        <w:rPr>
          <w:i/>
          <w:sz w:val="24"/>
          <w:szCs w:val="24"/>
        </w:rPr>
        <w:t>Le rayonnement solaire permet de chauffer</w:t>
      </w:r>
      <w:r w:rsidR="00243C09" w:rsidRPr="00A85A56">
        <w:rPr>
          <w:i/>
          <w:sz w:val="24"/>
          <w:szCs w:val="24"/>
        </w:rPr>
        <w:t xml:space="preserve"> l’eau </w:t>
      </w:r>
      <w:r w:rsidRPr="00A85A56">
        <w:rPr>
          <w:i/>
          <w:sz w:val="24"/>
          <w:szCs w:val="24"/>
        </w:rPr>
        <w:t>d’un panneau solaire thermique</w:t>
      </w:r>
      <w:r w:rsidR="0005243B" w:rsidRPr="00A85A56">
        <w:rPr>
          <w:i/>
          <w:sz w:val="24"/>
          <w:szCs w:val="24"/>
        </w:rPr>
        <w:t xml:space="preserve"> (DOC 6.)</w:t>
      </w:r>
      <w:r w:rsidRPr="00A85A56">
        <w:rPr>
          <w:i/>
          <w:sz w:val="24"/>
          <w:szCs w:val="24"/>
        </w:rPr>
        <w:t>.</w:t>
      </w:r>
      <w:r w:rsidR="00992B8E" w:rsidRPr="00A85A56">
        <w:rPr>
          <w:i/>
          <w:sz w:val="24"/>
          <w:szCs w:val="24"/>
        </w:rPr>
        <w:t xml:space="preserve"> </w:t>
      </w:r>
    </w:p>
    <w:p w:rsidR="0071266F" w:rsidRPr="009D249B" w:rsidRDefault="00510A6D" w:rsidP="003F63A2">
      <w:pPr>
        <w:pStyle w:val="Paragraphedeliste"/>
        <w:ind w:left="0"/>
        <w:jc w:val="both"/>
        <w:rPr>
          <w:rFonts w:eastAsia="Times New Roman" w:cs="Calibri"/>
          <w:b/>
          <w:sz w:val="16"/>
          <w:szCs w:val="16"/>
        </w:rPr>
      </w:pPr>
      <w:r>
        <w:rPr>
          <w:rFonts w:ascii="Trebuchet MS" w:eastAsiaTheme="minorHAnsi" w:hAnsi="Trebuchet MS"/>
          <w:noProof/>
          <w:sz w:val="20"/>
          <w:szCs w:val="20"/>
        </w:rPr>
        <mc:AlternateContent>
          <mc:Choice Requires="wps">
            <w:drawing>
              <wp:anchor distT="0" distB="0" distL="114300" distR="114300" simplePos="0" relativeHeight="251662336" behindDoc="0" locked="0" layoutInCell="1" allowOverlap="1">
                <wp:simplePos x="0" y="0"/>
                <wp:positionH relativeFrom="column">
                  <wp:posOffset>-4029075</wp:posOffset>
                </wp:positionH>
                <wp:positionV relativeFrom="paragraph">
                  <wp:posOffset>74295</wp:posOffset>
                </wp:positionV>
                <wp:extent cx="733425" cy="314325"/>
                <wp:effectExtent l="9525" t="12700" r="9525" b="63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solidFill>
                          <a:srgbClr val="FFFFFF"/>
                        </a:solidFill>
                        <a:ln w="9525">
                          <a:solidFill>
                            <a:srgbClr val="000000"/>
                          </a:solidFill>
                          <a:miter lim="800000"/>
                          <a:headEnd/>
                          <a:tailEnd/>
                        </a:ln>
                      </wps:spPr>
                      <wps:txbx>
                        <w:txbxContent>
                          <w:p w:rsidR="0005243B" w:rsidRPr="0005243B" w:rsidRDefault="0005243B">
                            <w:pPr>
                              <w:rPr>
                                <w:b/>
                              </w:rPr>
                            </w:pPr>
                            <w:r w:rsidRPr="0005243B">
                              <w:rPr>
                                <w:b/>
                              </w:rPr>
                              <w:t>DOC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317.25pt;margin-top:5.85pt;width:57.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">
                <v:textbox>
                  <w:txbxContent>
                    <w:p w:rsidR="0005243B" w:rsidRPr="0005243B" w:rsidRDefault="0005243B">
                      <w:pPr>
                        <w:rPr>
                          <w:b/>
                        </w:rPr>
                      </w:pPr>
                      <w:r w:rsidRPr="0005243B">
                        <w:rPr>
                          <w:b/>
                        </w:rPr>
                        <w:t>DOC 6.</w:t>
                      </w:r>
                    </w:p>
                  </w:txbxContent>
                </v:textbox>
              </v:shape>
            </w:pict>
          </mc:Fallback>
        </mc:AlternateContent>
      </w:r>
      <w:r w:rsidR="00992B8E">
        <w:rPr>
          <w:rFonts w:ascii="Trebuchet MS" w:hAnsi="Trebuchet MS"/>
          <w:sz w:val="20"/>
          <w:szCs w:val="20"/>
        </w:rPr>
        <w:t xml:space="preserve">On donne </w:t>
      </w:r>
      <m:oMath>
        <m:f>
          <m:fPr>
            <m:ctrlPr>
              <w:rPr>
                <w:rFonts w:ascii="Cambria Math" w:eastAsia="Times New Roman" w:hAnsi="Cambria Math" w:cs="Calibri"/>
                <w:b/>
                <w:i/>
                <w:sz w:val="40"/>
                <w:szCs w:val="40"/>
                <w:shd w:val="clear" w:color="auto" w:fill="BFBFBF" w:themeFill="background1" w:themeFillShade="BF"/>
              </w:rPr>
            </m:ctrlPr>
          </m:fPr>
          <m:num>
            <m:r>
              <m:rPr>
                <m:sty m:val="bi"/>
              </m:rPr>
              <w:rPr>
                <w:rFonts w:ascii="Cambria Math" w:eastAsia="Times New Roman" w:hAnsi="Cambria Math" w:cs="Calibri"/>
                <w:sz w:val="40"/>
                <w:szCs w:val="40"/>
                <w:shd w:val="clear" w:color="auto" w:fill="BFBFBF" w:themeFill="background1" w:themeFillShade="BF"/>
              </w:rPr>
              <m:t>P</m:t>
            </m:r>
          </m:num>
          <m:den>
            <m:r>
              <m:rPr>
                <m:sty m:val="bi"/>
              </m:rPr>
              <w:rPr>
                <w:rFonts w:ascii="Cambria Math" w:eastAsia="Times New Roman" w:hAnsi="Cambria Math" w:cs="Calibri"/>
                <w:sz w:val="40"/>
                <w:szCs w:val="40"/>
                <w:shd w:val="clear" w:color="auto" w:fill="BFBFBF" w:themeFill="background1" w:themeFillShade="BF"/>
              </w:rPr>
              <m:t>S</m:t>
            </m:r>
          </m:den>
        </m:f>
        <m:r>
          <m:rPr>
            <m:sty m:val="bi"/>
          </m:rPr>
          <w:rPr>
            <w:rFonts w:ascii="Cambria Math" w:eastAsia="Times New Roman" w:hAnsi="Cambria Math" w:cs="Calibri"/>
            <w:sz w:val="44"/>
            <w:szCs w:val="44"/>
            <w:shd w:val="clear" w:color="auto" w:fill="BFBFBF" w:themeFill="background1" w:themeFillShade="BF"/>
          </w:rPr>
          <m:t xml:space="preserve"> </m:t>
        </m:r>
      </m:oMath>
      <w:r w:rsidR="00992B8E" w:rsidRPr="003A7C78">
        <w:rPr>
          <w:rFonts w:eastAsia="Times New Roman" w:cs="Calibri"/>
          <w:b/>
          <w:sz w:val="36"/>
          <w:szCs w:val="36"/>
          <w:shd w:val="clear" w:color="auto" w:fill="BFBFBF" w:themeFill="background1" w:themeFillShade="BF"/>
        </w:rPr>
        <w:t xml:space="preserve">= </w:t>
      </w:r>
      <w:r w:rsidR="00992B8E" w:rsidRPr="003A7C78">
        <w:rPr>
          <w:rFonts w:ascii="Symbol" w:eastAsia="Times New Roman" w:hAnsi="Symbol" w:cs="Calibri"/>
          <w:b/>
          <w:sz w:val="36"/>
          <w:szCs w:val="36"/>
          <w:shd w:val="clear" w:color="auto" w:fill="BFBFBF" w:themeFill="background1" w:themeFillShade="BF"/>
        </w:rPr>
        <w:t></w:t>
      </w:r>
      <w:r w:rsidR="00992B8E" w:rsidRPr="003A7C78">
        <w:rPr>
          <w:rFonts w:eastAsia="Times New Roman" w:cs="Calibri"/>
          <w:b/>
          <w:sz w:val="36"/>
          <w:szCs w:val="36"/>
          <w:shd w:val="clear" w:color="auto" w:fill="BFBFBF" w:themeFill="background1" w:themeFillShade="BF"/>
        </w:rPr>
        <w:t>.T</w:t>
      </w:r>
      <w:r w:rsidR="00992B8E" w:rsidRPr="003A7C78">
        <w:rPr>
          <w:rFonts w:eastAsia="Times New Roman" w:cs="Calibri"/>
          <w:b/>
          <w:sz w:val="36"/>
          <w:szCs w:val="36"/>
          <w:shd w:val="clear" w:color="auto" w:fill="BFBFBF" w:themeFill="background1" w:themeFillShade="BF"/>
          <w:vertAlign w:val="superscript"/>
        </w:rPr>
        <w:t>4</w:t>
      </w:r>
      <w:r w:rsidR="00992B8E">
        <w:rPr>
          <w:rFonts w:eastAsia="Times New Roman" w:cs="Calibri"/>
          <w:b/>
          <w:sz w:val="36"/>
          <w:szCs w:val="36"/>
          <w:vertAlign w:val="superscript"/>
        </w:rPr>
        <w:t xml:space="preserve">  </w:t>
      </w:r>
      <w:r w:rsidR="003F63A2" w:rsidRPr="003F63A2">
        <w:rPr>
          <w:rFonts w:eastAsia="Times New Roman" w:cs="Calibri"/>
          <w:b/>
          <w:sz w:val="24"/>
          <w:szCs w:val="24"/>
        </w:rPr>
        <w:t>(Loi de Stephan)</w:t>
      </w:r>
      <w:r w:rsidR="00992B8E" w:rsidRPr="003F63A2">
        <w:rPr>
          <w:rFonts w:eastAsia="Times New Roman" w:cs="Calibri"/>
          <w:b/>
          <w:sz w:val="24"/>
          <w:szCs w:val="24"/>
          <w:vertAlign w:val="superscript"/>
        </w:rPr>
        <w:t xml:space="preserve">     </w:t>
      </w:r>
      <w:r w:rsidR="003F63A2" w:rsidRPr="003F63A2">
        <w:rPr>
          <w:rFonts w:ascii="Symbol" w:eastAsia="Times New Roman" w:hAnsi="Symbol" w:cs="Calibri"/>
          <w:b/>
        </w:rPr>
        <w:t></w:t>
      </w:r>
      <w:r w:rsidR="003F63A2" w:rsidRPr="003F63A2">
        <w:rPr>
          <w:rFonts w:ascii="Symbol" w:eastAsia="Times New Roman" w:hAnsi="Symbol" w:cs="Calibri"/>
          <w:b/>
        </w:rPr>
        <w:t></w:t>
      </w:r>
      <w:r w:rsidR="003F63A2" w:rsidRPr="003F63A2">
        <w:rPr>
          <w:rFonts w:eastAsia="Times New Roman" w:cs="Calibri"/>
          <w:b/>
        </w:rPr>
        <w:t xml:space="preserve">constante de Stephan </w:t>
      </w:r>
      <w:r w:rsidR="003F63A2" w:rsidRPr="0071266F">
        <w:rPr>
          <w:rFonts w:ascii="Symbol" w:eastAsia="Times New Roman" w:hAnsi="Symbol" w:cs="Calibri"/>
          <w:b/>
          <w:sz w:val="28"/>
          <w:szCs w:val="28"/>
        </w:rPr>
        <w:t></w:t>
      </w:r>
      <w:r w:rsidR="003F63A2" w:rsidRPr="0071266F">
        <w:rPr>
          <w:rFonts w:ascii="Symbol" w:eastAsia="Times New Roman" w:hAnsi="Symbol" w:cs="Calibri"/>
          <w:b/>
          <w:sz w:val="28"/>
          <w:szCs w:val="28"/>
        </w:rPr>
        <w:t></w:t>
      </w:r>
      <w:r w:rsidR="003F63A2" w:rsidRPr="0071266F">
        <w:rPr>
          <w:rFonts w:eastAsia="Times New Roman" w:cs="Calibri"/>
          <w:b/>
          <w:sz w:val="28"/>
          <w:szCs w:val="28"/>
        </w:rPr>
        <w:t>= 5,67.10</w:t>
      </w:r>
      <w:r w:rsidR="003F63A2" w:rsidRPr="0071266F">
        <w:rPr>
          <w:rFonts w:eastAsia="Times New Roman" w:cs="Calibri"/>
          <w:b/>
          <w:sz w:val="28"/>
          <w:szCs w:val="28"/>
          <w:vertAlign w:val="superscript"/>
        </w:rPr>
        <w:t>-8</w:t>
      </w:r>
      <w:r w:rsidR="00122C9A">
        <w:rPr>
          <w:rFonts w:eastAsia="Times New Roman" w:cs="Calibri"/>
          <w:b/>
          <w:sz w:val="28"/>
          <w:szCs w:val="28"/>
        </w:rPr>
        <w:t xml:space="preserve"> SI</w:t>
      </w:r>
      <w:r w:rsidR="003F63A2" w:rsidRPr="0071266F">
        <w:rPr>
          <w:rFonts w:eastAsia="Times New Roman" w:cs="Calibri"/>
          <w:b/>
          <w:sz w:val="28"/>
          <w:szCs w:val="28"/>
        </w:rPr>
        <w:tab/>
      </w:r>
      <w:r w:rsidR="00522D20" w:rsidRPr="00A85A56">
        <w:rPr>
          <w:rFonts w:eastAsia="Times New Roman" w:cs="Calibri"/>
          <w:b/>
          <w:sz w:val="24"/>
          <w:szCs w:val="24"/>
        </w:rPr>
        <w:t>SI = Système International</w:t>
      </w:r>
      <w:r w:rsidR="003F63A2" w:rsidRPr="00A85A56">
        <w:rPr>
          <w:rFonts w:eastAsia="Times New Roman" w:cs="Calibri"/>
          <w:b/>
          <w:sz w:val="24"/>
          <w:szCs w:val="24"/>
        </w:rPr>
        <w:tab/>
      </w:r>
      <w:r w:rsidR="003F63A2" w:rsidRPr="00A85A56">
        <w:rPr>
          <w:rFonts w:eastAsia="Times New Roman" w:cs="Calibri"/>
          <w:b/>
          <w:sz w:val="24"/>
          <w:szCs w:val="24"/>
        </w:rPr>
        <w:tab/>
      </w:r>
    </w:p>
    <w:p w:rsidR="00992B8E" w:rsidRPr="009D249B" w:rsidRDefault="00211B6B" w:rsidP="009D249B">
      <w:pPr>
        <w:pStyle w:val="Paragraphedeliste"/>
        <w:spacing w:line="288" w:lineRule="auto"/>
        <w:ind w:left="1080"/>
        <w:jc w:val="both"/>
        <w:rPr>
          <w:i/>
          <w:sz w:val="24"/>
          <w:szCs w:val="24"/>
        </w:rPr>
      </w:pPr>
      <w:r w:rsidRPr="00A85A56">
        <w:rPr>
          <w:i/>
          <w:sz w:val="24"/>
          <w:szCs w:val="24"/>
        </w:rPr>
        <w:t>En vous aidant du schéma ci-contre :</w:t>
      </w:r>
    </w:p>
    <w:p w:rsidR="00211B6B" w:rsidRPr="00A85A56" w:rsidRDefault="00211B6B" w:rsidP="00305DFE">
      <w:pPr>
        <w:pStyle w:val="Paragraphedeliste"/>
        <w:numPr>
          <w:ilvl w:val="0"/>
          <w:numId w:val="8"/>
        </w:numPr>
        <w:spacing w:line="288" w:lineRule="auto"/>
        <w:ind w:left="357" w:hanging="357"/>
        <w:jc w:val="both"/>
        <w:rPr>
          <w:sz w:val="24"/>
          <w:szCs w:val="24"/>
        </w:rPr>
      </w:pPr>
      <w:r w:rsidRPr="00A85A56">
        <w:rPr>
          <w:b/>
          <w:sz w:val="24"/>
          <w:szCs w:val="24"/>
        </w:rPr>
        <w:t>Quels sont</w:t>
      </w:r>
      <w:r w:rsidRPr="00A85A56">
        <w:rPr>
          <w:sz w:val="24"/>
          <w:szCs w:val="24"/>
        </w:rPr>
        <w:t xml:space="preserve"> les transferts thermiques mis en jeu dans ce système ?</w:t>
      </w:r>
    </w:p>
    <w:p w:rsidR="00062763" w:rsidRPr="00A85A56" w:rsidRDefault="00062763" w:rsidP="00305DFE">
      <w:pPr>
        <w:pStyle w:val="Paragraphedeliste"/>
        <w:numPr>
          <w:ilvl w:val="0"/>
          <w:numId w:val="8"/>
        </w:numPr>
        <w:spacing w:line="288" w:lineRule="auto"/>
        <w:ind w:left="357" w:hanging="357"/>
        <w:jc w:val="both"/>
        <w:rPr>
          <w:sz w:val="24"/>
          <w:szCs w:val="24"/>
        </w:rPr>
      </w:pPr>
      <w:r w:rsidRPr="00A85A56">
        <w:rPr>
          <w:b/>
          <w:sz w:val="24"/>
          <w:szCs w:val="24"/>
        </w:rPr>
        <w:t xml:space="preserve">Utilise-t-on </w:t>
      </w:r>
      <w:r w:rsidRPr="00A85A56">
        <w:rPr>
          <w:sz w:val="24"/>
          <w:szCs w:val="24"/>
        </w:rPr>
        <w:t xml:space="preserve">la même partie du spectre de la lumière </w:t>
      </w:r>
      <w:r w:rsidR="006B4C68" w:rsidRPr="00A85A56">
        <w:rPr>
          <w:sz w:val="24"/>
          <w:szCs w:val="24"/>
        </w:rPr>
        <w:t xml:space="preserve">blanche </w:t>
      </w:r>
      <w:r w:rsidRPr="00A85A56">
        <w:rPr>
          <w:sz w:val="24"/>
          <w:szCs w:val="24"/>
        </w:rPr>
        <w:t>(longueur</w:t>
      </w:r>
      <w:r w:rsidR="006B4C68" w:rsidRPr="00A85A56">
        <w:rPr>
          <w:sz w:val="24"/>
          <w:szCs w:val="24"/>
        </w:rPr>
        <w:t>s</w:t>
      </w:r>
      <w:r w:rsidRPr="00A85A56">
        <w:rPr>
          <w:sz w:val="24"/>
          <w:szCs w:val="24"/>
        </w:rPr>
        <w:t xml:space="preserve"> d’onde) que pour un panneau photovoltaïque ? Préciser.</w:t>
      </w:r>
    </w:p>
    <w:p w:rsidR="00211B6B" w:rsidRPr="00A85A56" w:rsidRDefault="004A05E4" w:rsidP="00305DFE">
      <w:pPr>
        <w:pStyle w:val="Paragraphedeliste"/>
        <w:numPr>
          <w:ilvl w:val="0"/>
          <w:numId w:val="8"/>
        </w:numPr>
        <w:spacing w:line="288" w:lineRule="auto"/>
        <w:ind w:left="357" w:hanging="357"/>
        <w:jc w:val="both"/>
        <w:rPr>
          <w:sz w:val="24"/>
          <w:szCs w:val="24"/>
        </w:rPr>
      </w:pPr>
      <w:r w:rsidRPr="00A85A56">
        <w:rPr>
          <w:b/>
          <w:sz w:val="24"/>
          <w:szCs w:val="24"/>
        </w:rPr>
        <w:lastRenderedPageBreak/>
        <w:t>Pourquoi le</w:t>
      </w:r>
      <w:r w:rsidRPr="00A85A56">
        <w:rPr>
          <w:sz w:val="24"/>
          <w:szCs w:val="24"/>
        </w:rPr>
        <w:t xml:space="preserve"> fond du panneau doit-il être noir mat ?</w:t>
      </w:r>
    </w:p>
    <w:p w:rsidR="00522D20" w:rsidRPr="00A85A56" w:rsidRDefault="00522D20" w:rsidP="00305DFE">
      <w:pPr>
        <w:pStyle w:val="Paragraphedeliste"/>
        <w:numPr>
          <w:ilvl w:val="0"/>
          <w:numId w:val="8"/>
        </w:numPr>
        <w:spacing w:line="288" w:lineRule="auto"/>
        <w:ind w:left="357" w:hanging="357"/>
        <w:jc w:val="both"/>
        <w:rPr>
          <w:sz w:val="24"/>
          <w:szCs w:val="24"/>
        </w:rPr>
      </w:pPr>
      <w:r w:rsidRPr="00A85A56">
        <w:rPr>
          <w:b/>
          <w:sz w:val="24"/>
          <w:szCs w:val="24"/>
        </w:rPr>
        <w:t xml:space="preserve">Préciser </w:t>
      </w:r>
      <w:r w:rsidRPr="00A85A56">
        <w:rPr>
          <w:sz w:val="24"/>
          <w:szCs w:val="24"/>
        </w:rPr>
        <w:t>les unités SI de P, S et T ?</w:t>
      </w:r>
    </w:p>
    <w:p w:rsidR="003F63A2" w:rsidRPr="00A85A56" w:rsidRDefault="00BE6A36" w:rsidP="00305DFE">
      <w:pPr>
        <w:pStyle w:val="Paragraphedeliste"/>
        <w:numPr>
          <w:ilvl w:val="0"/>
          <w:numId w:val="8"/>
        </w:numPr>
        <w:spacing w:line="288" w:lineRule="auto"/>
        <w:ind w:left="357" w:hanging="357"/>
        <w:jc w:val="both"/>
        <w:rPr>
          <w:sz w:val="24"/>
          <w:szCs w:val="24"/>
        </w:rPr>
      </w:pPr>
      <w:r w:rsidRPr="00A85A56">
        <w:rPr>
          <w:sz w:val="24"/>
          <w:szCs w:val="24"/>
        </w:rPr>
        <w:t>Sachant que  peut s’exprimer en fonction de P, S et T,</w:t>
      </w:r>
      <w:r w:rsidRPr="00A85A56">
        <w:rPr>
          <w:b/>
          <w:sz w:val="24"/>
          <w:szCs w:val="24"/>
        </w:rPr>
        <w:t xml:space="preserve"> </w:t>
      </w:r>
      <w:r w:rsidR="00CB7DB4" w:rsidRPr="00A85A56">
        <w:rPr>
          <w:b/>
          <w:sz w:val="24"/>
          <w:szCs w:val="24"/>
        </w:rPr>
        <w:t>q</w:t>
      </w:r>
      <w:r w:rsidR="003F63A2" w:rsidRPr="00A85A56">
        <w:rPr>
          <w:b/>
          <w:sz w:val="24"/>
          <w:szCs w:val="24"/>
        </w:rPr>
        <w:t xml:space="preserve">uelle est </w:t>
      </w:r>
      <w:r w:rsidR="003F63A2" w:rsidRPr="00A85A56">
        <w:rPr>
          <w:sz w:val="24"/>
          <w:szCs w:val="24"/>
        </w:rPr>
        <w:t>l’unité de la constante de Stephan ?</w:t>
      </w:r>
    </w:p>
    <w:p w:rsidR="00992B8E" w:rsidRPr="00A85A56" w:rsidRDefault="00992B8E" w:rsidP="00305DFE">
      <w:pPr>
        <w:pStyle w:val="Paragraphedeliste"/>
        <w:numPr>
          <w:ilvl w:val="0"/>
          <w:numId w:val="8"/>
        </w:numPr>
        <w:spacing w:line="288" w:lineRule="auto"/>
        <w:ind w:left="357" w:hanging="357"/>
        <w:jc w:val="both"/>
        <w:rPr>
          <w:sz w:val="24"/>
          <w:szCs w:val="24"/>
        </w:rPr>
      </w:pPr>
      <w:r w:rsidRPr="00A85A56">
        <w:rPr>
          <w:b/>
          <w:sz w:val="24"/>
          <w:szCs w:val="24"/>
        </w:rPr>
        <w:t xml:space="preserve">Calculer </w:t>
      </w:r>
      <w:r w:rsidRPr="00A85A56">
        <w:rPr>
          <w:sz w:val="24"/>
          <w:szCs w:val="24"/>
        </w:rPr>
        <w:t xml:space="preserve">la température atteinte au fond du panneau </w:t>
      </w:r>
      <w:r w:rsidR="0071266F" w:rsidRPr="00A85A56">
        <w:rPr>
          <w:sz w:val="24"/>
          <w:szCs w:val="24"/>
        </w:rPr>
        <w:t>pour un rayonnement de 1000W.m</w:t>
      </w:r>
      <w:r w:rsidR="0071266F" w:rsidRPr="00A85A56">
        <w:rPr>
          <w:sz w:val="24"/>
          <w:szCs w:val="24"/>
          <w:vertAlign w:val="superscript"/>
        </w:rPr>
        <w:t>-2</w:t>
      </w:r>
      <w:r w:rsidR="0071266F" w:rsidRPr="00A85A56">
        <w:rPr>
          <w:sz w:val="24"/>
          <w:szCs w:val="24"/>
        </w:rPr>
        <w:t> ?</w:t>
      </w:r>
    </w:p>
    <w:p w:rsidR="000441EE" w:rsidRPr="00A85A56" w:rsidRDefault="000441EE" w:rsidP="00305DFE">
      <w:pPr>
        <w:pStyle w:val="Paragraphedeliste"/>
        <w:numPr>
          <w:ilvl w:val="0"/>
          <w:numId w:val="8"/>
        </w:numPr>
        <w:spacing w:line="288" w:lineRule="auto"/>
        <w:ind w:left="357" w:hanging="357"/>
        <w:jc w:val="both"/>
        <w:rPr>
          <w:sz w:val="24"/>
          <w:szCs w:val="24"/>
        </w:rPr>
      </w:pPr>
      <w:r w:rsidRPr="00A85A56">
        <w:rPr>
          <w:b/>
          <w:sz w:val="24"/>
          <w:szCs w:val="24"/>
        </w:rPr>
        <w:t xml:space="preserve">Combien de circuits </w:t>
      </w:r>
      <w:r w:rsidRPr="00A85A56">
        <w:rPr>
          <w:sz w:val="24"/>
          <w:szCs w:val="24"/>
        </w:rPr>
        <w:t>d’eau différents compose le système</w:t>
      </w:r>
      <w:r w:rsidRPr="00A85A56">
        <w:rPr>
          <w:b/>
          <w:sz w:val="24"/>
          <w:szCs w:val="24"/>
        </w:rPr>
        <w:t> ?</w:t>
      </w:r>
      <w:r w:rsidR="00E54434" w:rsidRPr="00A85A56">
        <w:rPr>
          <w:b/>
          <w:sz w:val="24"/>
          <w:szCs w:val="24"/>
        </w:rPr>
        <w:t xml:space="preserve"> Expliquer</w:t>
      </w:r>
      <w:r w:rsidR="00E54434" w:rsidRPr="00A85A56">
        <w:rPr>
          <w:sz w:val="24"/>
          <w:szCs w:val="24"/>
        </w:rPr>
        <w:t xml:space="preserve"> pourquoi.</w:t>
      </w:r>
    </w:p>
    <w:p w:rsidR="00211B6B" w:rsidRPr="00A85A56" w:rsidRDefault="00522D20" w:rsidP="00305DFE">
      <w:pPr>
        <w:pStyle w:val="Paragraphedeliste"/>
        <w:numPr>
          <w:ilvl w:val="0"/>
          <w:numId w:val="8"/>
        </w:numPr>
        <w:spacing w:line="288" w:lineRule="auto"/>
        <w:ind w:left="357" w:hanging="357"/>
        <w:jc w:val="both"/>
        <w:rPr>
          <w:sz w:val="24"/>
          <w:szCs w:val="24"/>
        </w:rPr>
      </w:pPr>
      <w:r w:rsidRPr="00A85A56">
        <w:rPr>
          <w:b/>
          <w:sz w:val="24"/>
          <w:szCs w:val="24"/>
        </w:rPr>
        <w:t>Pourquoi doit-on réguler</w:t>
      </w:r>
      <w:r w:rsidRPr="00A85A56">
        <w:rPr>
          <w:sz w:val="24"/>
          <w:szCs w:val="24"/>
        </w:rPr>
        <w:t xml:space="preserve"> la vitesse du fluide dans l’échangeur ?</w:t>
      </w:r>
      <w:r w:rsidR="000D70F5" w:rsidRPr="00A85A56">
        <w:rPr>
          <w:sz w:val="24"/>
          <w:szCs w:val="24"/>
        </w:rPr>
        <w:t xml:space="preserve"> </w:t>
      </w:r>
      <w:r w:rsidR="000D70F5" w:rsidRPr="00A85A56">
        <w:rPr>
          <w:b/>
          <w:sz w:val="24"/>
          <w:szCs w:val="24"/>
        </w:rPr>
        <w:t>Quels capteurs</w:t>
      </w:r>
      <w:r w:rsidR="000D70F5" w:rsidRPr="00A85A56">
        <w:rPr>
          <w:sz w:val="24"/>
          <w:szCs w:val="24"/>
        </w:rPr>
        <w:t xml:space="preserve"> installe-t-on alors pour y parvenir ?</w:t>
      </w:r>
    </w:p>
    <w:p w:rsidR="00643407" w:rsidRPr="00B308F9" w:rsidRDefault="0084516D" w:rsidP="00B308F9">
      <w:pPr>
        <w:pStyle w:val="Titre5"/>
        <w:pBdr>
          <w:bottom w:val="single" w:sz="4" w:space="1" w:color="auto"/>
        </w:pBdr>
        <w:rPr>
          <w:rFonts w:eastAsia="Times New Roman"/>
          <w:color w:val="17365D" w:themeColor="text2" w:themeShade="BF"/>
          <w:spacing w:val="5"/>
          <w:kern w:val="28"/>
          <w:sz w:val="52"/>
          <w:szCs w:val="52"/>
        </w:rPr>
      </w:pPr>
      <w:r w:rsidRPr="0084516D">
        <w:rPr>
          <w:rFonts w:eastAsia="Times New Roman"/>
          <w:color w:val="17365D" w:themeColor="text2" w:themeShade="BF"/>
          <w:spacing w:val="5"/>
          <w:kern w:val="28"/>
          <w:sz w:val="52"/>
          <w:szCs w:val="52"/>
        </w:rPr>
        <w:t>V</w:t>
      </w:r>
      <w:r>
        <w:rPr>
          <w:rFonts w:eastAsia="Times New Roman"/>
          <w:color w:val="17365D" w:themeColor="text2" w:themeShade="BF"/>
          <w:spacing w:val="5"/>
          <w:kern w:val="28"/>
          <w:sz w:val="52"/>
          <w:szCs w:val="52"/>
        </w:rPr>
        <w:t>I</w:t>
      </w:r>
      <w:r w:rsidR="00305DFE">
        <w:rPr>
          <w:rFonts w:eastAsia="Times New Roman"/>
          <w:color w:val="17365D" w:themeColor="text2" w:themeShade="BF"/>
          <w:spacing w:val="5"/>
          <w:kern w:val="28"/>
          <w:sz w:val="52"/>
          <w:szCs w:val="52"/>
        </w:rPr>
        <w:t xml:space="preserve">- </w:t>
      </w:r>
      <w:r w:rsidR="00165B93">
        <w:rPr>
          <w:rFonts w:eastAsia="Times New Roman"/>
          <w:color w:val="17365D" w:themeColor="text2" w:themeShade="BF"/>
          <w:spacing w:val="5"/>
          <w:kern w:val="28"/>
          <w:sz w:val="52"/>
          <w:szCs w:val="52"/>
        </w:rPr>
        <w:t>Conclusion</w:t>
      </w:r>
    </w:p>
    <w:p w:rsidR="003A521C" w:rsidRPr="003A521C" w:rsidRDefault="00ED1607" w:rsidP="00643407">
      <w:pPr>
        <w:ind w:left="66"/>
        <w:jc w:val="both"/>
        <w:rPr>
          <w:i/>
        </w:rPr>
      </w:pPr>
      <w:r>
        <w:t>«</w:t>
      </w:r>
      <w:r w:rsidR="00643407">
        <w:t>DOC 7.</w:t>
      </w:r>
      <w:r w:rsidR="00643407" w:rsidRPr="00643407">
        <w:rPr>
          <w:i/>
        </w:rPr>
        <w:t xml:space="preserve"> </w:t>
      </w:r>
      <w:r w:rsidRPr="00643407">
        <w:rPr>
          <w:i/>
        </w:rPr>
        <w:t xml:space="preserve"> le groupe norvégien Statkraft qui produit plus de 90% de son électricité à partir d’énergies renouvelables </w:t>
      </w:r>
      <w:r w:rsidRPr="003A521C">
        <w:rPr>
          <w:i/>
        </w:rPr>
        <w:t>(principalement hydraulique) présente le plus faible facteur carbone du panel (30 kg CO</w:t>
      </w:r>
      <w:r w:rsidRPr="003A521C">
        <w:rPr>
          <w:i/>
          <w:vertAlign w:val="subscript"/>
        </w:rPr>
        <w:t>2</w:t>
      </w:r>
      <w:r w:rsidRPr="003A521C">
        <w:rPr>
          <w:i/>
        </w:rPr>
        <w:t>/ MWh) </w:t>
      </w:r>
      <w:r w:rsidR="00643407" w:rsidRPr="003A521C">
        <w:rPr>
          <w:i/>
        </w:rPr>
        <w:t>(voir graphique)</w:t>
      </w:r>
      <w:r w:rsidR="003A521C" w:rsidRPr="003A521C">
        <w:rPr>
          <w:i/>
        </w:rPr>
        <w:t>.</w:t>
      </w:r>
    </w:p>
    <w:p w:rsidR="00211B6B" w:rsidRPr="00B308F9" w:rsidRDefault="003A521C" w:rsidP="00B308F9">
      <w:pPr>
        <w:ind w:left="66"/>
        <w:jc w:val="both"/>
        <w:rPr>
          <w:b/>
          <w:sz w:val="24"/>
          <w:szCs w:val="24"/>
        </w:rPr>
      </w:pPr>
      <w:r w:rsidRPr="003A521C">
        <w:rPr>
          <w:i/>
        </w:rPr>
        <w:t>Notons que le facteur carbone va constituer une préoccupation croissante des électriciens européens avec l'ouverture de la phase III (janvier 2013-décembre 2020) du </w:t>
      </w:r>
      <w:hyperlink r:id="rId14" w:tgtFrame="_blank" w:history="1">
        <w:r w:rsidRPr="003A521C">
          <w:rPr>
            <w:i/>
            <w:color w:val="555555"/>
          </w:rPr>
          <w:t>système communautaire d'échange de quotas d'émission de gaz à effet de serre</w:t>
        </w:r>
      </w:hyperlink>
      <w:r w:rsidRPr="003A521C">
        <w:rPr>
          <w:i/>
        </w:rPr>
        <w:t> (quotas payants).</w:t>
      </w:r>
      <w:r>
        <w:rPr>
          <w:sz w:val="18"/>
          <w:szCs w:val="18"/>
        </w:rPr>
        <w:t xml:space="preserve">    </w:t>
      </w:r>
      <w:r>
        <w:t xml:space="preserve">) </w:t>
      </w:r>
      <w:r w:rsidRPr="003A521C">
        <w:rPr>
          <w:b/>
          <w:u w:val="single"/>
        </w:rPr>
        <w:t>Site</w:t>
      </w:r>
      <w:r>
        <w:rPr>
          <w:b/>
          <w:u w:val="single"/>
        </w:rPr>
        <w:t xml:space="preserve"> internet</w:t>
      </w:r>
      <w:r w:rsidRPr="003A521C">
        <w:rPr>
          <w:b/>
          <w:u w:val="single"/>
        </w:rPr>
        <w:t xml:space="preserve"> «</w:t>
      </w:r>
      <w:r>
        <w:rPr>
          <w:b/>
          <w:u w:val="single"/>
        </w:rPr>
        <w:t xml:space="preserve"> CDE </w:t>
      </w:r>
      <w:r w:rsidRPr="003A521C">
        <w:rPr>
          <w:b/>
          <w:u w:val="single"/>
        </w:rPr>
        <w:t> connaissances des énergie »</w:t>
      </w:r>
      <w:r w:rsidR="00ED1607" w:rsidRPr="003A521C">
        <w:rPr>
          <w:b/>
          <w:i/>
          <w:u w:val="single"/>
        </w:rPr>
        <w:t>»</w:t>
      </w:r>
    </w:p>
    <w:p w:rsidR="004A05E4" w:rsidRPr="00AE255F" w:rsidRDefault="00AE255F" w:rsidP="0001408B">
      <w:pPr>
        <w:pStyle w:val="Paragraphedeliste"/>
        <w:numPr>
          <w:ilvl w:val="0"/>
          <w:numId w:val="9"/>
        </w:numPr>
        <w:ind w:left="426"/>
        <w:jc w:val="both"/>
        <w:rPr>
          <w:b/>
          <w:sz w:val="24"/>
          <w:szCs w:val="24"/>
        </w:rPr>
      </w:pPr>
      <w:r>
        <w:rPr>
          <w:b/>
          <w:sz w:val="24"/>
          <w:szCs w:val="24"/>
        </w:rPr>
        <w:t xml:space="preserve">Faire la liste des différentes </w:t>
      </w:r>
      <w:r>
        <w:rPr>
          <w:sz w:val="24"/>
          <w:szCs w:val="24"/>
        </w:rPr>
        <w:t xml:space="preserve">énergies abordés dans cette étude : </w:t>
      </w:r>
      <w:r w:rsidRPr="00AE255F">
        <w:rPr>
          <w:b/>
          <w:sz w:val="24"/>
          <w:szCs w:val="24"/>
        </w:rPr>
        <w:t>Présenter</w:t>
      </w:r>
      <w:r>
        <w:rPr>
          <w:sz w:val="24"/>
          <w:szCs w:val="24"/>
        </w:rPr>
        <w:t xml:space="preserve"> les en deux listes : les énergies fossiles et les énergies renouvelables (associer le cas échéant le combustible concerné).</w:t>
      </w:r>
    </w:p>
    <w:p w:rsidR="00F619A9" w:rsidRPr="00F619A9" w:rsidRDefault="00AE255F" w:rsidP="00F619A9">
      <w:pPr>
        <w:pStyle w:val="Paragraphedeliste"/>
        <w:numPr>
          <w:ilvl w:val="0"/>
          <w:numId w:val="9"/>
        </w:numPr>
        <w:ind w:left="426"/>
        <w:jc w:val="both"/>
        <w:rPr>
          <w:b/>
          <w:sz w:val="24"/>
          <w:szCs w:val="24"/>
        </w:rPr>
      </w:pPr>
      <w:r>
        <w:rPr>
          <w:b/>
          <w:sz w:val="24"/>
          <w:szCs w:val="24"/>
        </w:rPr>
        <w:t xml:space="preserve">De quelles productions </w:t>
      </w:r>
      <w:r w:rsidRPr="00AE255F">
        <w:rPr>
          <w:sz w:val="24"/>
          <w:szCs w:val="24"/>
        </w:rPr>
        <w:t xml:space="preserve">d’énergie </w:t>
      </w:r>
      <w:r>
        <w:rPr>
          <w:sz w:val="24"/>
          <w:szCs w:val="24"/>
        </w:rPr>
        <w:t xml:space="preserve">(de tout type) </w:t>
      </w:r>
      <w:r w:rsidRPr="00AE255F">
        <w:rPr>
          <w:sz w:val="24"/>
          <w:szCs w:val="24"/>
        </w:rPr>
        <w:t>n’a-t-on pas parlé ?</w:t>
      </w:r>
    </w:p>
    <w:p w:rsidR="00F619A9" w:rsidRPr="00F619A9" w:rsidRDefault="00A44B0A" w:rsidP="0001408B">
      <w:pPr>
        <w:pStyle w:val="Paragraphedeliste"/>
        <w:numPr>
          <w:ilvl w:val="0"/>
          <w:numId w:val="9"/>
        </w:numPr>
        <w:ind w:left="426"/>
        <w:jc w:val="both"/>
        <w:rPr>
          <w:b/>
          <w:sz w:val="24"/>
          <w:szCs w:val="24"/>
        </w:rPr>
      </w:pPr>
      <w:r>
        <w:rPr>
          <w:b/>
          <w:noProof/>
          <w:sz w:val="24"/>
          <w:szCs w:val="24"/>
        </w:rPr>
        <w:drawing>
          <wp:anchor distT="0" distB="0" distL="114300" distR="114300" simplePos="0" relativeHeight="251663360" behindDoc="0" locked="0" layoutInCell="1" allowOverlap="1">
            <wp:simplePos x="0" y="0"/>
            <wp:positionH relativeFrom="column">
              <wp:posOffset>-104775</wp:posOffset>
            </wp:positionH>
            <wp:positionV relativeFrom="paragraph">
              <wp:posOffset>436245</wp:posOffset>
            </wp:positionV>
            <wp:extent cx="6805295" cy="3952875"/>
            <wp:effectExtent l="0" t="0" r="0" b="0"/>
            <wp:wrapSquare wrapText="bothSides"/>
            <wp:docPr id="2" name="Image 1" descr="http://www.connaissancedesenergies.org/sites/default/files/facteur-carbone.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naissancedesenergies.org/sites/default/files/facteur-carbone.zoom.png"/>
                    <pic:cNvPicPr>
                      <a:picLocks noChangeAspect="1" noChangeArrowheads="1"/>
                    </pic:cNvPicPr>
                  </pic:nvPicPr>
                  <pic:blipFill>
                    <a:blip r:embed="rId15"/>
                    <a:srcRect/>
                    <a:stretch>
                      <a:fillRect/>
                    </a:stretch>
                  </pic:blipFill>
                  <pic:spPr bwMode="auto">
                    <a:xfrm>
                      <a:off x="0" y="0"/>
                      <a:ext cx="6805295" cy="3952875"/>
                    </a:xfrm>
                    <a:prstGeom prst="rect">
                      <a:avLst/>
                    </a:prstGeom>
                    <a:noFill/>
                    <a:ln w="9525">
                      <a:noFill/>
                      <a:miter lim="800000"/>
                      <a:headEnd/>
                      <a:tailEnd/>
                    </a:ln>
                  </pic:spPr>
                </pic:pic>
              </a:graphicData>
            </a:graphic>
          </wp:anchor>
        </w:drawing>
      </w:r>
      <w:r w:rsidR="00510A6D">
        <w:rPr>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823595</wp:posOffset>
                </wp:positionV>
                <wp:extent cx="704850" cy="304800"/>
                <wp:effectExtent l="9525" t="5715" r="9525" b="1333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rgbClr val="FFFFFF"/>
                        </a:solidFill>
                        <a:ln w="9525">
                          <a:solidFill>
                            <a:srgbClr val="000000"/>
                          </a:solidFill>
                          <a:miter lim="800000"/>
                          <a:headEnd/>
                          <a:tailEnd/>
                        </a:ln>
                      </wps:spPr>
                      <wps:txbx>
                        <w:txbxContent>
                          <w:p w:rsidR="00643407" w:rsidRDefault="00643407">
                            <w:r>
                              <w:t>DOC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00pt;margin-top:64.85pt;width:55.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">
                <v:textbox>
                  <w:txbxContent>
                    <w:p w:rsidR="00643407" w:rsidRDefault="00643407">
                      <w:r>
                        <w:t>DOC 8.</w:t>
                      </w:r>
                    </w:p>
                  </w:txbxContent>
                </v:textbox>
              </v:shape>
            </w:pict>
          </mc:Fallback>
        </mc:AlternateContent>
      </w:r>
      <w:r w:rsidR="00F619A9">
        <w:rPr>
          <w:b/>
          <w:sz w:val="24"/>
          <w:szCs w:val="24"/>
        </w:rPr>
        <w:t>Estimer la production</w:t>
      </w:r>
      <w:r w:rsidR="00F619A9">
        <w:rPr>
          <w:sz w:val="24"/>
          <w:szCs w:val="24"/>
        </w:rPr>
        <w:t xml:space="preserve"> énergétique de la société « Statkraft »</w:t>
      </w:r>
      <w:r>
        <w:rPr>
          <w:sz w:val="24"/>
          <w:szCs w:val="24"/>
        </w:rPr>
        <w:t xml:space="preserve">. </w:t>
      </w:r>
      <w:r w:rsidRPr="00CA78C1">
        <w:rPr>
          <w:b/>
          <w:sz w:val="24"/>
          <w:szCs w:val="24"/>
        </w:rPr>
        <w:t>En déduire</w:t>
      </w:r>
      <w:r>
        <w:rPr>
          <w:sz w:val="24"/>
          <w:szCs w:val="24"/>
        </w:rPr>
        <w:t xml:space="preserve"> la masse de C02 produite à l’</w:t>
      </w:r>
      <w:r w:rsidR="00CA78C1">
        <w:rPr>
          <w:sz w:val="24"/>
          <w:szCs w:val="24"/>
        </w:rPr>
        <w:t xml:space="preserve">aide du </w:t>
      </w:r>
      <w:r>
        <w:rPr>
          <w:sz w:val="24"/>
          <w:szCs w:val="24"/>
        </w:rPr>
        <w:t>DOC 7.</w:t>
      </w:r>
    </w:p>
    <w:p w:rsidR="00F619A9" w:rsidRDefault="00510A6D" w:rsidP="0001408B">
      <w:pPr>
        <w:pStyle w:val="Paragraphedeliste"/>
        <w:numPr>
          <w:ilvl w:val="0"/>
          <w:numId w:val="9"/>
        </w:numPr>
        <w:ind w:left="426"/>
        <w:jc w:val="both"/>
        <w:rPr>
          <w:sz w:val="24"/>
          <w:szCs w:val="24"/>
        </w:rPr>
      </w:pPr>
      <w:r>
        <w:rPr>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2389505</wp:posOffset>
                </wp:positionV>
                <wp:extent cx="2895600" cy="476250"/>
                <wp:effectExtent l="9525" t="8890" r="9525" b="1016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76250"/>
                        </a:xfrm>
                        <a:prstGeom prst="rect">
                          <a:avLst/>
                        </a:prstGeom>
                        <a:solidFill>
                          <a:srgbClr val="FFFFFF"/>
                        </a:solidFill>
                        <a:ln w="9525">
                          <a:solidFill>
                            <a:srgbClr val="000000"/>
                          </a:solidFill>
                          <a:miter lim="800000"/>
                          <a:headEnd/>
                          <a:tailEnd/>
                        </a:ln>
                      </wps:spPr>
                      <wps:txbx>
                        <w:txbxContent>
                          <w:p w:rsidR="0007069F" w:rsidRDefault="0007069F" w:rsidP="0007069F">
                            <w:pPr>
                              <w:spacing w:after="0"/>
                              <w:jc w:val="center"/>
                            </w:pPr>
                            <w:r>
                              <w:t>Facteur carbone 2010 par société en kg/MWh (©PwC) Site « connaissances des énergie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56pt;margin-top:188.15pt;width:228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OFLQIAAFc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">
                <v:textbox>
                  <w:txbxContent>
                    <w:p w:rsidR="0007069F" w:rsidRDefault="0007069F" w:rsidP="0007069F">
                      <w:pPr>
                        <w:spacing w:after="0"/>
                        <w:jc w:val="center"/>
                      </w:pPr>
                      <w:r>
                        <w:t>Facteur carbone 2010 par société en kg/MWh (©PwC) Site « connaissances des énergie »</w:t>
                      </w:r>
                    </w:p>
                  </w:txbxContent>
                </v:textbox>
              </v:shape>
            </w:pict>
          </mc:Fallback>
        </mc:AlternateContent>
      </w:r>
      <w:r w:rsidR="00F619A9">
        <w:rPr>
          <w:b/>
          <w:sz w:val="24"/>
          <w:szCs w:val="24"/>
        </w:rPr>
        <w:t xml:space="preserve">Quelle entreprise </w:t>
      </w:r>
      <w:r w:rsidR="00F619A9" w:rsidRPr="00F619A9">
        <w:rPr>
          <w:sz w:val="24"/>
          <w:szCs w:val="24"/>
        </w:rPr>
        <w:t>consomme le plu</w:t>
      </w:r>
      <w:r w:rsidR="00F619A9">
        <w:rPr>
          <w:sz w:val="24"/>
          <w:szCs w:val="24"/>
        </w:rPr>
        <w:t>s de carbone (donner la valeur) ?</w:t>
      </w:r>
    </w:p>
    <w:p w:rsidR="00F619A9" w:rsidRDefault="00F619A9" w:rsidP="0001408B">
      <w:pPr>
        <w:pStyle w:val="Paragraphedeliste"/>
        <w:numPr>
          <w:ilvl w:val="0"/>
          <w:numId w:val="9"/>
        </w:numPr>
        <w:ind w:left="426"/>
        <w:jc w:val="both"/>
        <w:rPr>
          <w:sz w:val="24"/>
          <w:szCs w:val="24"/>
        </w:rPr>
      </w:pPr>
      <w:r>
        <w:rPr>
          <w:b/>
          <w:sz w:val="24"/>
          <w:szCs w:val="24"/>
        </w:rPr>
        <w:t xml:space="preserve">Que pouvez vous dire </w:t>
      </w:r>
      <w:r>
        <w:rPr>
          <w:sz w:val="24"/>
          <w:szCs w:val="24"/>
        </w:rPr>
        <w:t>du rapport (masse de CO2 / Production énergétique) du groupe EDF ?</w:t>
      </w:r>
    </w:p>
    <w:p w:rsidR="00F619A9" w:rsidRDefault="00F619A9" w:rsidP="0001408B">
      <w:pPr>
        <w:pStyle w:val="Paragraphedeliste"/>
        <w:numPr>
          <w:ilvl w:val="0"/>
          <w:numId w:val="9"/>
        </w:numPr>
        <w:ind w:left="426"/>
        <w:jc w:val="both"/>
        <w:rPr>
          <w:sz w:val="24"/>
          <w:szCs w:val="24"/>
        </w:rPr>
      </w:pPr>
      <w:r w:rsidRPr="00F619A9">
        <w:rPr>
          <w:sz w:val="24"/>
          <w:szCs w:val="24"/>
        </w:rPr>
        <w:t>Le groupe GDF Suez est sur la médiane.</w:t>
      </w:r>
      <w:r>
        <w:rPr>
          <w:sz w:val="24"/>
          <w:szCs w:val="24"/>
        </w:rPr>
        <w:t xml:space="preserve"> </w:t>
      </w:r>
      <w:r w:rsidRPr="00F619A9">
        <w:rPr>
          <w:b/>
          <w:sz w:val="24"/>
          <w:szCs w:val="24"/>
        </w:rPr>
        <w:t>Qu’est-ce</w:t>
      </w:r>
      <w:r>
        <w:rPr>
          <w:sz w:val="24"/>
          <w:szCs w:val="24"/>
        </w:rPr>
        <w:t xml:space="preserve"> que cela veut dire ?</w:t>
      </w:r>
    </w:p>
    <w:p w:rsidR="00AB6282" w:rsidRPr="009D249B" w:rsidRDefault="00B308F9" w:rsidP="009D249B">
      <w:pPr>
        <w:pStyle w:val="Paragraphedeliste"/>
        <w:numPr>
          <w:ilvl w:val="0"/>
          <w:numId w:val="9"/>
        </w:numPr>
        <w:ind w:left="426"/>
        <w:jc w:val="both"/>
        <w:rPr>
          <w:sz w:val="24"/>
          <w:szCs w:val="24"/>
        </w:rPr>
      </w:pPr>
      <w:r w:rsidRPr="00B308F9">
        <w:rPr>
          <w:b/>
          <w:sz w:val="24"/>
          <w:szCs w:val="24"/>
        </w:rPr>
        <w:t>Pourquoi</w:t>
      </w:r>
      <w:r>
        <w:rPr>
          <w:sz w:val="24"/>
          <w:szCs w:val="24"/>
        </w:rPr>
        <w:t xml:space="preserve"> suit-on de près l’évolution du facteur carbone </w:t>
      </w:r>
      <w:r w:rsidR="00ED0847">
        <w:rPr>
          <w:sz w:val="24"/>
          <w:szCs w:val="24"/>
        </w:rPr>
        <w:t>des entreprises</w:t>
      </w:r>
      <w:r>
        <w:rPr>
          <w:sz w:val="24"/>
          <w:szCs w:val="24"/>
        </w:rPr>
        <w:t> ?</w:t>
      </w:r>
    </w:p>
    <w:sectPr w:rsidR="00AB6282" w:rsidRPr="009D249B" w:rsidSect="00883F6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4A6" w:rsidRDefault="008974A6" w:rsidP="00992B8E">
      <w:pPr>
        <w:spacing w:after="0" w:line="240" w:lineRule="auto"/>
      </w:pPr>
      <w:r>
        <w:separator/>
      </w:r>
    </w:p>
  </w:endnote>
  <w:endnote w:type="continuationSeparator" w:id="0">
    <w:p w:rsidR="008974A6" w:rsidRDefault="008974A6" w:rsidP="00992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atua One">
    <w:altName w:val="Times New Roman"/>
    <w:charset w:val="00"/>
    <w:family w:val="auto"/>
    <w:pitch w:val="default"/>
  </w:font>
  <w:font w:name="Tahoma">
    <w:panose1 w:val="020B0604030504040204"/>
    <w:charset w:val="00"/>
    <w:family w:val="swiss"/>
    <w:pitch w:val="variable"/>
    <w:sig w:usb0="61002A87" w:usb1="80000000" w:usb2="00000008" w:usb3="00000000" w:csb0="000101FF" w:csb1="00000000"/>
  </w:font>
  <w:font w:name="Statkraft Crank8">
    <w:altName w:val="Statkraft Crank8"/>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DejaVu Sans Mono">
    <w:altName w:val="Arial"/>
    <w:panose1 w:val="020B0609030804020204"/>
    <w:charset w:val="00"/>
    <w:family w:val="modern"/>
    <w:pitch w:val="fixed"/>
    <w:sig w:usb0="E60002FF" w:usb1="500079FB" w:usb2="00000020" w:usb3="00000000" w:csb0="0000019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715158"/>
      <w:docPartObj>
        <w:docPartGallery w:val="Page Numbers (Bottom of Page)"/>
        <w:docPartUnique/>
      </w:docPartObj>
    </w:sdtPr>
    <w:sdtEndPr/>
    <w:sdtContent>
      <w:p w:rsidR="00992B8E" w:rsidRDefault="00510A6D">
        <w:pPr>
          <w:pStyle w:val="Pieddepage"/>
        </w:pPr>
        <w:r>
          <w:rPr>
            <w:noProof/>
          </w:rPr>
          <mc:AlternateContent>
            <mc:Choice Requires="wps">
              <w:drawing>
                <wp:anchor distT="0" distB="0" distL="114300" distR="114300" simplePos="0" relativeHeight="251660288" behindDoc="0" locked="0" layoutInCell="0" allowOverlap="1">
                  <wp:simplePos x="0" y="0"/>
                  <wp:positionH relativeFrom="rightMargin">
                    <wp:posOffset>-416560</wp:posOffset>
                  </wp:positionH>
                  <wp:positionV relativeFrom="bottomMargin">
                    <wp:posOffset>93980</wp:posOffset>
                  </wp:positionV>
                  <wp:extent cx="368300" cy="274320"/>
                  <wp:effectExtent l="9525" t="12065" r="12700" b="889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992B8E" w:rsidRDefault="008974A6">
                              <w:pPr>
                                <w:jc w:val="center"/>
                              </w:pPr>
                              <w:r>
                                <w:fldChar w:fldCharType="begin"/>
                              </w:r>
                              <w:r>
                                <w:instrText xml:space="preserve"> PAGE    \* MERGEFORMAT </w:instrText>
                              </w:r>
                              <w:r>
                                <w:fldChar w:fldCharType="separate"/>
                              </w:r>
                              <w:r w:rsidR="00510A6D" w:rsidRPr="00510A6D">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0" type="#_x0000_t65" style="position:absolute;margin-left:-32.8pt;margin-top:7.4pt;width:29pt;height:21.6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GZTg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" o:allowincell="f" adj="14135" strokecolor="gray [1629]" strokeweight=".25pt">
                  <v:textbox>
                    <w:txbxContent>
                      <w:p w:rsidR="00992B8E" w:rsidRDefault="008974A6">
                        <w:pPr>
                          <w:jc w:val="center"/>
                        </w:pPr>
                        <w:r>
                          <w:fldChar w:fldCharType="begin"/>
                        </w:r>
                        <w:r>
                          <w:instrText xml:space="preserve"> PAGE    \* MERGEFORMAT </w:instrText>
                        </w:r>
                        <w:r>
                          <w:fldChar w:fldCharType="separate"/>
                        </w:r>
                        <w:r w:rsidR="00510A6D" w:rsidRPr="00510A6D">
                          <w:rPr>
                            <w:noProof/>
                            <w:sz w:val="16"/>
                            <w:szCs w:val="16"/>
                          </w:rPr>
                          <w:t>1</w:t>
                        </w:r>
                        <w:r>
                          <w:rPr>
                            <w:noProof/>
                            <w:sz w:val="16"/>
                            <w:szCs w:val="16"/>
                          </w:rPr>
                          <w:fldChar w:fldCharType="end"/>
                        </w:r>
                      </w:p>
                    </w:txbxContent>
                  </v:textbox>
                  <w10:wrap anchorx="margin" anchory="margin"/>
                </v:shape>
              </w:pict>
            </mc:Fallback>
          </mc:AlternateContent>
        </w:r>
        <w:r w:rsidR="00992B8E">
          <w:t>BAC BLANC DECEMBRE 2012 - Sciences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4A6" w:rsidRDefault="008974A6" w:rsidP="00992B8E">
      <w:pPr>
        <w:spacing w:after="0" w:line="240" w:lineRule="auto"/>
      </w:pPr>
      <w:r>
        <w:separator/>
      </w:r>
    </w:p>
  </w:footnote>
  <w:footnote w:type="continuationSeparator" w:id="0">
    <w:p w:rsidR="008974A6" w:rsidRDefault="008974A6" w:rsidP="00992B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3543"/>
    <w:multiLevelType w:val="hybridMultilevel"/>
    <w:tmpl w:val="BD4EF2A8"/>
    <w:lvl w:ilvl="0" w:tplc="AE44E8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AC812C9"/>
    <w:multiLevelType w:val="hybridMultilevel"/>
    <w:tmpl w:val="84D8E9B6"/>
    <w:lvl w:ilvl="0" w:tplc="5302F76C">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F24418"/>
    <w:multiLevelType w:val="hybridMultilevel"/>
    <w:tmpl w:val="DA2C6E62"/>
    <w:lvl w:ilvl="0" w:tplc="64E41EB8">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32117C43"/>
    <w:multiLevelType w:val="hybridMultilevel"/>
    <w:tmpl w:val="8C3C742A"/>
    <w:lvl w:ilvl="0" w:tplc="F8FC6DB8">
      <w:start w:val="1"/>
      <w:numFmt w:val="decimal"/>
      <w:lvlText w:val="%1."/>
      <w:lvlJc w:val="left"/>
      <w:pPr>
        <w:ind w:left="720" w:hanging="360"/>
      </w:pPr>
      <w:rPr>
        <w:rFonts w:ascii="Calibri" w:hAnsi="Calibri" w:cs="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3F330C1"/>
    <w:multiLevelType w:val="hybridMultilevel"/>
    <w:tmpl w:val="FC9CA7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C6B4A0A6">
      <w:start w:val="1"/>
      <w:numFmt w:val="decimal"/>
      <w:lvlText w:val="%4."/>
      <w:lvlJc w:val="left"/>
      <w:pPr>
        <w:ind w:left="2880" w:hanging="360"/>
      </w:pPr>
      <w:rPr>
        <w:b/>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5E11025"/>
    <w:multiLevelType w:val="hybridMultilevel"/>
    <w:tmpl w:val="C1E61066"/>
    <w:lvl w:ilvl="0" w:tplc="8A266F98">
      <w:start w:val="1"/>
      <w:numFmt w:val="decimal"/>
      <w:lvlText w:val="%1."/>
      <w:lvlJc w:val="left"/>
      <w:pPr>
        <w:ind w:left="1440" w:hanging="360"/>
      </w:pPr>
      <w:rPr>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561C49B3"/>
    <w:multiLevelType w:val="hybridMultilevel"/>
    <w:tmpl w:val="1C565E46"/>
    <w:lvl w:ilvl="0" w:tplc="C6B4A0A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A8408A4"/>
    <w:multiLevelType w:val="multilevel"/>
    <w:tmpl w:val="C188FE1A"/>
    <w:lvl w:ilvl="0">
      <w:start w:val="1"/>
      <w:numFmt w:val="decimal"/>
      <w:lvlText w:val="%1."/>
      <w:lvlJc w:val="left"/>
      <w:pPr>
        <w:ind w:left="72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6C497FAA"/>
    <w:multiLevelType w:val="hybridMultilevel"/>
    <w:tmpl w:val="8404FA9E"/>
    <w:lvl w:ilvl="0" w:tplc="079C46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3"/>
  </w:num>
  <w:num w:numId="5">
    <w:abstractNumId w:val="6"/>
  </w:num>
  <w:num w:numId="6">
    <w:abstractNumId w:val="7"/>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E98"/>
    <w:rsid w:val="0001408B"/>
    <w:rsid w:val="00021AC3"/>
    <w:rsid w:val="000270A6"/>
    <w:rsid w:val="00030980"/>
    <w:rsid w:val="0003498F"/>
    <w:rsid w:val="000441EE"/>
    <w:rsid w:val="00045C35"/>
    <w:rsid w:val="0005191E"/>
    <w:rsid w:val="0005243B"/>
    <w:rsid w:val="00062763"/>
    <w:rsid w:val="0007069F"/>
    <w:rsid w:val="0007216C"/>
    <w:rsid w:val="00077B8B"/>
    <w:rsid w:val="000A1F5A"/>
    <w:rsid w:val="000C5C4A"/>
    <w:rsid w:val="000D70F5"/>
    <w:rsid w:val="00122C9A"/>
    <w:rsid w:val="0014196B"/>
    <w:rsid w:val="00151493"/>
    <w:rsid w:val="00165B93"/>
    <w:rsid w:val="0017732E"/>
    <w:rsid w:val="001B506B"/>
    <w:rsid w:val="001C4D7B"/>
    <w:rsid w:val="001D2CD4"/>
    <w:rsid w:val="001E7710"/>
    <w:rsid w:val="00211B6B"/>
    <w:rsid w:val="00243C09"/>
    <w:rsid w:val="00244FA7"/>
    <w:rsid w:val="002643B9"/>
    <w:rsid w:val="00270278"/>
    <w:rsid w:val="00282A52"/>
    <w:rsid w:val="00283A23"/>
    <w:rsid w:val="00291358"/>
    <w:rsid w:val="002A4FB0"/>
    <w:rsid w:val="002C4E98"/>
    <w:rsid w:val="00305DFE"/>
    <w:rsid w:val="00342C9B"/>
    <w:rsid w:val="003A194C"/>
    <w:rsid w:val="003A521C"/>
    <w:rsid w:val="003B6624"/>
    <w:rsid w:val="003D66A4"/>
    <w:rsid w:val="003F63A2"/>
    <w:rsid w:val="0041462D"/>
    <w:rsid w:val="004407B1"/>
    <w:rsid w:val="004423F5"/>
    <w:rsid w:val="0045700B"/>
    <w:rsid w:val="00473EA9"/>
    <w:rsid w:val="004A05E4"/>
    <w:rsid w:val="004D577C"/>
    <w:rsid w:val="004F749C"/>
    <w:rsid w:val="00510A6D"/>
    <w:rsid w:val="00522D20"/>
    <w:rsid w:val="00530FAF"/>
    <w:rsid w:val="005359F7"/>
    <w:rsid w:val="00561306"/>
    <w:rsid w:val="00592895"/>
    <w:rsid w:val="005D65D0"/>
    <w:rsid w:val="00643407"/>
    <w:rsid w:val="00670887"/>
    <w:rsid w:val="0067795F"/>
    <w:rsid w:val="006971AA"/>
    <w:rsid w:val="006B0941"/>
    <w:rsid w:val="006B0FF4"/>
    <w:rsid w:val="006B4C68"/>
    <w:rsid w:val="006F318C"/>
    <w:rsid w:val="0071266F"/>
    <w:rsid w:val="00754448"/>
    <w:rsid w:val="00760E40"/>
    <w:rsid w:val="00766759"/>
    <w:rsid w:val="00785848"/>
    <w:rsid w:val="007A6C77"/>
    <w:rsid w:val="007B4CB3"/>
    <w:rsid w:val="00820880"/>
    <w:rsid w:val="008360A6"/>
    <w:rsid w:val="0084516D"/>
    <w:rsid w:val="0086607B"/>
    <w:rsid w:val="0087567F"/>
    <w:rsid w:val="00883F6F"/>
    <w:rsid w:val="008974A6"/>
    <w:rsid w:val="008D1D9C"/>
    <w:rsid w:val="008E072D"/>
    <w:rsid w:val="008E732C"/>
    <w:rsid w:val="00902DDE"/>
    <w:rsid w:val="0090325C"/>
    <w:rsid w:val="009209E3"/>
    <w:rsid w:val="0095670D"/>
    <w:rsid w:val="00992B8E"/>
    <w:rsid w:val="009A04EC"/>
    <w:rsid w:val="009C0B6D"/>
    <w:rsid w:val="009D249B"/>
    <w:rsid w:val="009E789E"/>
    <w:rsid w:val="009F1A2E"/>
    <w:rsid w:val="009F31A5"/>
    <w:rsid w:val="00A44B0A"/>
    <w:rsid w:val="00A531DE"/>
    <w:rsid w:val="00A75703"/>
    <w:rsid w:val="00A80F37"/>
    <w:rsid w:val="00A82EE9"/>
    <w:rsid w:val="00A85A56"/>
    <w:rsid w:val="00A9473B"/>
    <w:rsid w:val="00AA19D6"/>
    <w:rsid w:val="00AB13E5"/>
    <w:rsid w:val="00AB6282"/>
    <w:rsid w:val="00AD7BEB"/>
    <w:rsid w:val="00AE255F"/>
    <w:rsid w:val="00B07098"/>
    <w:rsid w:val="00B308F9"/>
    <w:rsid w:val="00B369C3"/>
    <w:rsid w:val="00B37A9B"/>
    <w:rsid w:val="00BE6A36"/>
    <w:rsid w:val="00C33368"/>
    <w:rsid w:val="00C547C0"/>
    <w:rsid w:val="00C66798"/>
    <w:rsid w:val="00C7231F"/>
    <w:rsid w:val="00C84032"/>
    <w:rsid w:val="00C85D1A"/>
    <w:rsid w:val="00CA493E"/>
    <w:rsid w:val="00CA78C1"/>
    <w:rsid w:val="00CB7DB4"/>
    <w:rsid w:val="00CE1B8E"/>
    <w:rsid w:val="00D351B7"/>
    <w:rsid w:val="00D4543B"/>
    <w:rsid w:val="00D46DF5"/>
    <w:rsid w:val="00D92AF3"/>
    <w:rsid w:val="00D92E3E"/>
    <w:rsid w:val="00DC597F"/>
    <w:rsid w:val="00E31DBB"/>
    <w:rsid w:val="00E32A39"/>
    <w:rsid w:val="00E44EEE"/>
    <w:rsid w:val="00E4704D"/>
    <w:rsid w:val="00E54434"/>
    <w:rsid w:val="00E57C5E"/>
    <w:rsid w:val="00E60CD3"/>
    <w:rsid w:val="00E862C4"/>
    <w:rsid w:val="00E950D4"/>
    <w:rsid w:val="00EC08D1"/>
    <w:rsid w:val="00ED0847"/>
    <w:rsid w:val="00ED1607"/>
    <w:rsid w:val="00EE23C5"/>
    <w:rsid w:val="00EE4D85"/>
    <w:rsid w:val="00EE7C69"/>
    <w:rsid w:val="00EF5A9D"/>
    <w:rsid w:val="00F1598A"/>
    <w:rsid w:val="00F52751"/>
    <w:rsid w:val="00F619A9"/>
    <w:rsid w:val="00F674CD"/>
    <w:rsid w:val="00F72001"/>
    <w:rsid w:val="00F9350D"/>
    <w:rsid w:val="00FA3095"/>
    <w:rsid w:val="00FB29DD"/>
    <w:rsid w:val="00FC1102"/>
    <w:rsid w:val="00FD4922"/>
    <w:rsid w:val="00FE69D7"/>
    <w:rsid w:val="00FE6A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451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451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1E7710"/>
    <w:pPr>
      <w:spacing w:before="100" w:beforeAutospacing="1" w:after="100" w:afterAutospacing="1" w:line="360" w:lineRule="atLeast"/>
      <w:outlineLvl w:val="2"/>
    </w:pPr>
    <w:rPr>
      <w:rFonts w:ascii="Patua One" w:eastAsia="Times New Roman" w:hAnsi="Patua One" w:cs="Times New Roman"/>
      <w:b/>
      <w:bCs/>
      <w:sz w:val="36"/>
      <w:szCs w:val="36"/>
    </w:rPr>
  </w:style>
  <w:style w:type="paragraph" w:styleId="Titre4">
    <w:name w:val="heading 4"/>
    <w:basedOn w:val="Normal"/>
    <w:next w:val="Normal"/>
    <w:link w:val="Titre4Car"/>
    <w:uiPriority w:val="9"/>
    <w:unhideWhenUsed/>
    <w:qFormat/>
    <w:rsid w:val="0084516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84516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2C4E98"/>
    <w:rPr>
      <w:b/>
      <w:bCs/>
    </w:rPr>
  </w:style>
  <w:style w:type="paragraph" w:styleId="Textedebulles">
    <w:name w:val="Balloon Text"/>
    <w:basedOn w:val="Normal"/>
    <w:link w:val="TextedebullesCar"/>
    <w:uiPriority w:val="99"/>
    <w:semiHidden/>
    <w:unhideWhenUsed/>
    <w:rsid w:val="00473E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3EA9"/>
    <w:rPr>
      <w:rFonts w:ascii="Tahoma" w:hAnsi="Tahoma" w:cs="Tahoma"/>
      <w:sz w:val="16"/>
      <w:szCs w:val="16"/>
    </w:rPr>
  </w:style>
  <w:style w:type="paragraph" w:styleId="Titre">
    <w:name w:val="Title"/>
    <w:basedOn w:val="Normal"/>
    <w:next w:val="Normal"/>
    <w:link w:val="TitreCar"/>
    <w:uiPriority w:val="10"/>
    <w:qFormat/>
    <w:rsid w:val="00051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5191E"/>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FA3095"/>
    <w:pPr>
      <w:ind w:left="720"/>
      <w:contextualSpacing/>
    </w:pPr>
  </w:style>
  <w:style w:type="paragraph" w:styleId="NormalWeb">
    <w:name w:val="Normal (Web)"/>
    <w:basedOn w:val="Normal"/>
    <w:uiPriority w:val="99"/>
    <w:semiHidden/>
    <w:unhideWhenUsed/>
    <w:rsid w:val="00FA3095"/>
    <w:pPr>
      <w:spacing w:after="0" w:line="240" w:lineRule="auto"/>
    </w:pPr>
    <w:rPr>
      <w:rFonts w:ascii="Times New Roman" w:eastAsia="Times New Roman" w:hAnsi="Times New Roman" w:cs="Times New Roman"/>
      <w:sz w:val="24"/>
      <w:szCs w:val="24"/>
    </w:rPr>
  </w:style>
  <w:style w:type="character" w:customStyle="1" w:styleId="sifr-alternate">
    <w:name w:val="sifr-alternate"/>
    <w:basedOn w:val="Policepardfaut"/>
    <w:rsid w:val="00FA3095"/>
    <w:rPr>
      <w:vanish w:val="0"/>
      <w:webHidden w:val="0"/>
      <w:specVanish w:val="0"/>
    </w:rPr>
  </w:style>
  <w:style w:type="character" w:styleId="Textedelespacerserv">
    <w:name w:val="Placeholder Text"/>
    <w:basedOn w:val="Policepardfaut"/>
    <w:uiPriority w:val="99"/>
    <w:semiHidden/>
    <w:rsid w:val="00F52751"/>
    <w:rPr>
      <w:color w:val="808080"/>
    </w:rPr>
  </w:style>
  <w:style w:type="character" w:customStyle="1" w:styleId="Titre3Car">
    <w:name w:val="Titre 3 Car"/>
    <w:basedOn w:val="Policepardfaut"/>
    <w:link w:val="Titre3"/>
    <w:uiPriority w:val="9"/>
    <w:rsid w:val="001E7710"/>
    <w:rPr>
      <w:rFonts w:ascii="Patua One" w:eastAsia="Times New Roman" w:hAnsi="Patua One" w:cs="Times New Roman"/>
      <w:b/>
      <w:bCs/>
      <w:sz w:val="36"/>
      <w:szCs w:val="36"/>
      <w:lang w:eastAsia="fr-FR"/>
    </w:rPr>
  </w:style>
  <w:style w:type="character" w:styleId="Lienhypertexte">
    <w:name w:val="Hyperlink"/>
    <w:basedOn w:val="Policepardfaut"/>
    <w:uiPriority w:val="99"/>
    <w:semiHidden/>
    <w:unhideWhenUsed/>
    <w:rsid w:val="001E7710"/>
    <w:rPr>
      <w:strike w:val="0"/>
      <w:dstrike w:val="0"/>
      <w:color w:val="444444"/>
      <w:u w:val="none"/>
      <w:effect w:val="none"/>
    </w:rPr>
  </w:style>
  <w:style w:type="paragraph" w:customStyle="1" w:styleId="Default">
    <w:name w:val="Default"/>
    <w:rsid w:val="00F674CD"/>
    <w:pPr>
      <w:autoSpaceDE w:val="0"/>
      <w:autoSpaceDN w:val="0"/>
      <w:adjustRightInd w:val="0"/>
      <w:spacing w:after="0" w:line="240" w:lineRule="auto"/>
    </w:pPr>
    <w:rPr>
      <w:rFonts w:ascii="Statkraft Crank8" w:hAnsi="Statkraft Crank8" w:cs="Statkraft Crank8"/>
      <w:color w:val="000000"/>
      <w:sz w:val="24"/>
      <w:szCs w:val="24"/>
    </w:rPr>
  </w:style>
  <w:style w:type="paragraph" w:customStyle="1" w:styleId="Pa3">
    <w:name w:val="Pa3"/>
    <w:basedOn w:val="Default"/>
    <w:next w:val="Default"/>
    <w:uiPriority w:val="99"/>
    <w:rsid w:val="00F674CD"/>
    <w:pPr>
      <w:spacing w:line="167" w:lineRule="atLeast"/>
    </w:pPr>
    <w:rPr>
      <w:rFonts w:cstheme="minorBidi"/>
      <w:color w:val="auto"/>
    </w:rPr>
  </w:style>
  <w:style w:type="paragraph" w:customStyle="1" w:styleId="Pa4">
    <w:name w:val="Pa4"/>
    <w:basedOn w:val="Default"/>
    <w:next w:val="Default"/>
    <w:uiPriority w:val="99"/>
    <w:rsid w:val="00F674CD"/>
    <w:pPr>
      <w:spacing w:line="161" w:lineRule="atLeast"/>
    </w:pPr>
    <w:rPr>
      <w:rFonts w:cstheme="minorBidi"/>
      <w:color w:val="auto"/>
    </w:rPr>
  </w:style>
  <w:style w:type="paragraph" w:styleId="En-tte">
    <w:name w:val="header"/>
    <w:basedOn w:val="Normal"/>
    <w:link w:val="En-tteCar"/>
    <w:uiPriority w:val="99"/>
    <w:semiHidden/>
    <w:unhideWhenUsed/>
    <w:rsid w:val="00992B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92B8E"/>
  </w:style>
  <w:style w:type="paragraph" w:styleId="Pieddepage">
    <w:name w:val="footer"/>
    <w:basedOn w:val="Normal"/>
    <w:link w:val="PieddepageCar"/>
    <w:uiPriority w:val="99"/>
    <w:unhideWhenUsed/>
    <w:rsid w:val="00992B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2B8E"/>
  </w:style>
  <w:style w:type="character" w:customStyle="1" w:styleId="Titre1Car">
    <w:name w:val="Titre 1 Car"/>
    <w:basedOn w:val="Policepardfaut"/>
    <w:link w:val="Titre1"/>
    <w:uiPriority w:val="9"/>
    <w:rsid w:val="0084516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4516D"/>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rsid w:val="0084516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84516D"/>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451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451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1E7710"/>
    <w:pPr>
      <w:spacing w:before="100" w:beforeAutospacing="1" w:after="100" w:afterAutospacing="1" w:line="360" w:lineRule="atLeast"/>
      <w:outlineLvl w:val="2"/>
    </w:pPr>
    <w:rPr>
      <w:rFonts w:ascii="Patua One" w:eastAsia="Times New Roman" w:hAnsi="Patua One" w:cs="Times New Roman"/>
      <w:b/>
      <w:bCs/>
      <w:sz w:val="36"/>
      <w:szCs w:val="36"/>
    </w:rPr>
  </w:style>
  <w:style w:type="paragraph" w:styleId="Titre4">
    <w:name w:val="heading 4"/>
    <w:basedOn w:val="Normal"/>
    <w:next w:val="Normal"/>
    <w:link w:val="Titre4Car"/>
    <w:uiPriority w:val="9"/>
    <w:unhideWhenUsed/>
    <w:qFormat/>
    <w:rsid w:val="0084516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84516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2C4E98"/>
    <w:rPr>
      <w:b/>
      <w:bCs/>
    </w:rPr>
  </w:style>
  <w:style w:type="paragraph" w:styleId="Textedebulles">
    <w:name w:val="Balloon Text"/>
    <w:basedOn w:val="Normal"/>
    <w:link w:val="TextedebullesCar"/>
    <w:uiPriority w:val="99"/>
    <w:semiHidden/>
    <w:unhideWhenUsed/>
    <w:rsid w:val="00473E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3EA9"/>
    <w:rPr>
      <w:rFonts w:ascii="Tahoma" w:hAnsi="Tahoma" w:cs="Tahoma"/>
      <w:sz w:val="16"/>
      <w:szCs w:val="16"/>
    </w:rPr>
  </w:style>
  <w:style w:type="paragraph" w:styleId="Titre">
    <w:name w:val="Title"/>
    <w:basedOn w:val="Normal"/>
    <w:next w:val="Normal"/>
    <w:link w:val="TitreCar"/>
    <w:uiPriority w:val="10"/>
    <w:qFormat/>
    <w:rsid w:val="00051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5191E"/>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FA3095"/>
    <w:pPr>
      <w:ind w:left="720"/>
      <w:contextualSpacing/>
    </w:pPr>
  </w:style>
  <w:style w:type="paragraph" w:styleId="NormalWeb">
    <w:name w:val="Normal (Web)"/>
    <w:basedOn w:val="Normal"/>
    <w:uiPriority w:val="99"/>
    <w:semiHidden/>
    <w:unhideWhenUsed/>
    <w:rsid w:val="00FA3095"/>
    <w:pPr>
      <w:spacing w:after="0" w:line="240" w:lineRule="auto"/>
    </w:pPr>
    <w:rPr>
      <w:rFonts w:ascii="Times New Roman" w:eastAsia="Times New Roman" w:hAnsi="Times New Roman" w:cs="Times New Roman"/>
      <w:sz w:val="24"/>
      <w:szCs w:val="24"/>
    </w:rPr>
  </w:style>
  <w:style w:type="character" w:customStyle="1" w:styleId="sifr-alternate">
    <w:name w:val="sifr-alternate"/>
    <w:basedOn w:val="Policepardfaut"/>
    <w:rsid w:val="00FA3095"/>
    <w:rPr>
      <w:vanish w:val="0"/>
      <w:webHidden w:val="0"/>
      <w:specVanish w:val="0"/>
    </w:rPr>
  </w:style>
  <w:style w:type="character" w:styleId="Textedelespacerserv">
    <w:name w:val="Placeholder Text"/>
    <w:basedOn w:val="Policepardfaut"/>
    <w:uiPriority w:val="99"/>
    <w:semiHidden/>
    <w:rsid w:val="00F52751"/>
    <w:rPr>
      <w:color w:val="808080"/>
    </w:rPr>
  </w:style>
  <w:style w:type="character" w:customStyle="1" w:styleId="Titre3Car">
    <w:name w:val="Titre 3 Car"/>
    <w:basedOn w:val="Policepardfaut"/>
    <w:link w:val="Titre3"/>
    <w:uiPriority w:val="9"/>
    <w:rsid w:val="001E7710"/>
    <w:rPr>
      <w:rFonts w:ascii="Patua One" w:eastAsia="Times New Roman" w:hAnsi="Patua One" w:cs="Times New Roman"/>
      <w:b/>
      <w:bCs/>
      <w:sz w:val="36"/>
      <w:szCs w:val="36"/>
      <w:lang w:eastAsia="fr-FR"/>
    </w:rPr>
  </w:style>
  <w:style w:type="character" w:styleId="Lienhypertexte">
    <w:name w:val="Hyperlink"/>
    <w:basedOn w:val="Policepardfaut"/>
    <w:uiPriority w:val="99"/>
    <w:semiHidden/>
    <w:unhideWhenUsed/>
    <w:rsid w:val="001E7710"/>
    <w:rPr>
      <w:strike w:val="0"/>
      <w:dstrike w:val="0"/>
      <w:color w:val="444444"/>
      <w:u w:val="none"/>
      <w:effect w:val="none"/>
    </w:rPr>
  </w:style>
  <w:style w:type="paragraph" w:customStyle="1" w:styleId="Default">
    <w:name w:val="Default"/>
    <w:rsid w:val="00F674CD"/>
    <w:pPr>
      <w:autoSpaceDE w:val="0"/>
      <w:autoSpaceDN w:val="0"/>
      <w:adjustRightInd w:val="0"/>
      <w:spacing w:after="0" w:line="240" w:lineRule="auto"/>
    </w:pPr>
    <w:rPr>
      <w:rFonts w:ascii="Statkraft Crank8" w:hAnsi="Statkraft Crank8" w:cs="Statkraft Crank8"/>
      <w:color w:val="000000"/>
      <w:sz w:val="24"/>
      <w:szCs w:val="24"/>
    </w:rPr>
  </w:style>
  <w:style w:type="paragraph" w:customStyle="1" w:styleId="Pa3">
    <w:name w:val="Pa3"/>
    <w:basedOn w:val="Default"/>
    <w:next w:val="Default"/>
    <w:uiPriority w:val="99"/>
    <w:rsid w:val="00F674CD"/>
    <w:pPr>
      <w:spacing w:line="167" w:lineRule="atLeast"/>
    </w:pPr>
    <w:rPr>
      <w:rFonts w:cstheme="minorBidi"/>
      <w:color w:val="auto"/>
    </w:rPr>
  </w:style>
  <w:style w:type="paragraph" w:customStyle="1" w:styleId="Pa4">
    <w:name w:val="Pa4"/>
    <w:basedOn w:val="Default"/>
    <w:next w:val="Default"/>
    <w:uiPriority w:val="99"/>
    <w:rsid w:val="00F674CD"/>
    <w:pPr>
      <w:spacing w:line="161" w:lineRule="atLeast"/>
    </w:pPr>
    <w:rPr>
      <w:rFonts w:cstheme="minorBidi"/>
      <w:color w:val="auto"/>
    </w:rPr>
  </w:style>
  <w:style w:type="paragraph" w:styleId="En-tte">
    <w:name w:val="header"/>
    <w:basedOn w:val="Normal"/>
    <w:link w:val="En-tteCar"/>
    <w:uiPriority w:val="99"/>
    <w:semiHidden/>
    <w:unhideWhenUsed/>
    <w:rsid w:val="00992B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92B8E"/>
  </w:style>
  <w:style w:type="paragraph" w:styleId="Pieddepage">
    <w:name w:val="footer"/>
    <w:basedOn w:val="Normal"/>
    <w:link w:val="PieddepageCar"/>
    <w:uiPriority w:val="99"/>
    <w:unhideWhenUsed/>
    <w:rsid w:val="00992B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2B8E"/>
  </w:style>
  <w:style w:type="character" w:customStyle="1" w:styleId="Titre1Car">
    <w:name w:val="Titre 1 Car"/>
    <w:basedOn w:val="Policepardfaut"/>
    <w:link w:val="Titre1"/>
    <w:uiPriority w:val="9"/>
    <w:rsid w:val="0084516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4516D"/>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rsid w:val="0084516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84516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79097">
      <w:bodyDiv w:val="1"/>
      <w:marLeft w:val="0"/>
      <w:marRight w:val="0"/>
      <w:marTop w:val="0"/>
      <w:marBottom w:val="0"/>
      <w:divBdr>
        <w:top w:val="none" w:sz="0" w:space="0" w:color="auto"/>
        <w:left w:val="none" w:sz="0" w:space="0" w:color="auto"/>
        <w:bottom w:val="none" w:sz="0" w:space="0" w:color="auto"/>
        <w:right w:val="none" w:sz="0" w:space="0" w:color="auto"/>
      </w:divBdr>
      <w:divsChild>
        <w:div w:id="1396780716">
          <w:marLeft w:val="0"/>
          <w:marRight w:val="0"/>
          <w:marTop w:val="0"/>
          <w:marBottom w:val="0"/>
          <w:divBdr>
            <w:top w:val="none" w:sz="0" w:space="0" w:color="auto"/>
            <w:left w:val="none" w:sz="0" w:space="0" w:color="auto"/>
            <w:bottom w:val="none" w:sz="0" w:space="0" w:color="auto"/>
            <w:right w:val="none" w:sz="0" w:space="0" w:color="auto"/>
          </w:divBdr>
          <w:divsChild>
            <w:div w:id="1576938051">
              <w:marLeft w:val="0"/>
              <w:marRight w:val="0"/>
              <w:marTop w:val="0"/>
              <w:marBottom w:val="0"/>
              <w:divBdr>
                <w:top w:val="none" w:sz="0" w:space="0" w:color="auto"/>
                <w:left w:val="none" w:sz="0" w:space="0" w:color="auto"/>
                <w:bottom w:val="none" w:sz="0" w:space="0" w:color="auto"/>
                <w:right w:val="none" w:sz="0" w:space="0" w:color="auto"/>
              </w:divBdr>
              <w:divsChild>
                <w:div w:id="418872444">
                  <w:marLeft w:val="0"/>
                  <w:marRight w:val="0"/>
                  <w:marTop w:val="0"/>
                  <w:marBottom w:val="0"/>
                  <w:divBdr>
                    <w:top w:val="none" w:sz="0" w:space="0" w:color="auto"/>
                    <w:left w:val="none" w:sz="0" w:space="0" w:color="auto"/>
                    <w:bottom w:val="none" w:sz="0" w:space="0" w:color="auto"/>
                    <w:right w:val="none" w:sz="0" w:space="0" w:color="auto"/>
                  </w:divBdr>
                  <w:divsChild>
                    <w:div w:id="128863518">
                      <w:marLeft w:val="0"/>
                      <w:marRight w:val="0"/>
                      <w:marTop w:val="0"/>
                      <w:marBottom w:val="0"/>
                      <w:divBdr>
                        <w:top w:val="none" w:sz="0" w:space="0" w:color="auto"/>
                        <w:left w:val="none" w:sz="0" w:space="0" w:color="auto"/>
                        <w:bottom w:val="none" w:sz="0" w:space="0" w:color="auto"/>
                        <w:right w:val="none" w:sz="0" w:space="0" w:color="auto"/>
                      </w:divBdr>
                      <w:divsChild>
                        <w:div w:id="2030832327">
                          <w:marLeft w:val="0"/>
                          <w:marRight w:val="0"/>
                          <w:marTop w:val="0"/>
                          <w:marBottom w:val="0"/>
                          <w:divBdr>
                            <w:top w:val="none" w:sz="0" w:space="0" w:color="auto"/>
                            <w:left w:val="none" w:sz="0" w:space="0" w:color="auto"/>
                            <w:bottom w:val="none" w:sz="0" w:space="0" w:color="auto"/>
                            <w:right w:val="none" w:sz="0" w:space="0" w:color="auto"/>
                          </w:divBdr>
                        </w:div>
                        <w:div w:id="1060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723983">
      <w:bodyDiv w:val="1"/>
      <w:marLeft w:val="0"/>
      <w:marRight w:val="0"/>
      <w:marTop w:val="0"/>
      <w:marBottom w:val="0"/>
      <w:divBdr>
        <w:top w:val="none" w:sz="0" w:space="0" w:color="auto"/>
        <w:left w:val="none" w:sz="0" w:space="0" w:color="auto"/>
        <w:bottom w:val="none" w:sz="0" w:space="0" w:color="auto"/>
        <w:right w:val="none" w:sz="0" w:space="0" w:color="auto"/>
      </w:divBdr>
      <w:divsChild>
        <w:div w:id="1657491212">
          <w:marLeft w:val="0"/>
          <w:marRight w:val="0"/>
          <w:marTop w:val="0"/>
          <w:marBottom w:val="0"/>
          <w:divBdr>
            <w:top w:val="none" w:sz="0" w:space="0" w:color="auto"/>
            <w:left w:val="none" w:sz="0" w:space="0" w:color="auto"/>
            <w:bottom w:val="none" w:sz="0" w:space="0" w:color="auto"/>
            <w:right w:val="none" w:sz="0" w:space="0" w:color="auto"/>
          </w:divBdr>
          <w:divsChild>
            <w:div w:id="1655721054">
              <w:marLeft w:val="0"/>
              <w:marRight w:val="0"/>
              <w:marTop w:val="0"/>
              <w:marBottom w:val="0"/>
              <w:divBdr>
                <w:top w:val="none" w:sz="0" w:space="0" w:color="auto"/>
                <w:left w:val="none" w:sz="0" w:space="0" w:color="auto"/>
                <w:bottom w:val="none" w:sz="0" w:space="0" w:color="auto"/>
                <w:right w:val="none" w:sz="0" w:space="0" w:color="auto"/>
              </w:divBdr>
              <w:divsChild>
                <w:div w:id="843279060">
                  <w:marLeft w:val="0"/>
                  <w:marRight w:val="0"/>
                  <w:marTop w:val="0"/>
                  <w:marBottom w:val="0"/>
                  <w:divBdr>
                    <w:top w:val="none" w:sz="0" w:space="0" w:color="auto"/>
                    <w:left w:val="none" w:sz="0" w:space="0" w:color="auto"/>
                    <w:bottom w:val="none" w:sz="0" w:space="0" w:color="auto"/>
                    <w:right w:val="none" w:sz="0" w:space="0" w:color="auto"/>
                  </w:divBdr>
                  <w:divsChild>
                    <w:div w:id="115216890">
                      <w:marLeft w:val="0"/>
                      <w:marRight w:val="0"/>
                      <w:marTop w:val="0"/>
                      <w:marBottom w:val="0"/>
                      <w:divBdr>
                        <w:top w:val="none" w:sz="0" w:space="0" w:color="auto"/>
                        <w:left w:val="none" w:sz="0" w:space="0" w:color="auto"/>
                        <w:bottom w:val="none" w:sz="0" w:space="0" w:color="auto"/>
                        <w:right w:val="none" w:sz="0" w:space="0" w:color="auto"/>
                      </w:divBdr>
                      <w:divsChild>
                        <w:div w:id="2045935148">
                          <w:marLeft w:val="0"/>
                          <w:marRight w:val="0"/>
                          <w:marTop w:val="0"/>
                          <w:marBottom w:val="525"/>
                          <w:divBdr>
                            <w:top w:val="single" w:sz="6" w:space="0" w:color="EFEFEF"/>
                            <w:left w:val="single" w:sz="6" w:space="0" w:color="EFEFEF"/>
                            <w:bottom w:val="single" w:sz="6" w:space="0" w:color="EFEFEF"/>
                            <w:right w:val="single" w:sz="6" w:space="0" w:color="EFEFEF"/>
                          </w:divBdr>
                          <w:divsChild>
                            <w:div w:id="195588272">
                              <w:marLeft w:val="0"/>
                              <w:marRight w:val="0"/>
                              <w:marTop w:val="0"/>
                              <w:marBottom w:val="0"/>
                              <w:divBdr>
                                <w:top w:val="none" w:sz="0" w:space="0" w:color="auto"/>
                                <w:left w:val="none" w:sz="0" w:space="0" w:color="auto"/>
                                <w:bottom w:val="none" w:sz="0" w:space="0" w:color="auto"/>
                                <w:right w:val="none" w:sz="0" w:space="0" w:color="auto"/>
                              </w:divBdr>
                            </w:div>
                            <w:div w:id="8597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962542">
      <w:bodyDiv w:val="1"/>
      <w:marLeft w:val="0"/>
      <w:marRight w:val="0"/>
      <w:marTop w:val="0"/>
      <w:marBottom w:val="0"/>
      <w:divBdr>
        <w:top w:val="none" w:sz="0" w:space="0" w:color="auto"/>
        <w:left w:val="none" w:sz="0" w:space="0" w:color="auto"/>
        <w:bottom w:val="none" w:sz="0" w:space="0" w:color="auto"/>
        <w:right w:val="none" w:sz="0" w:space="0" w:color="auto"/>
      </w:divBdr>
      <w:divsChild>
        <w:div w:id="1046031902">
          <w:marLeft w:val="0"/>
          <w:marRight w:val="0"/>
          <w:marTop w:val="0"/>
          <w:marBottom w:val="0"/>
          <w:divBdr>
            <w:top w:val="none" w:sz="0" w:space="0" w:color="auto"/>
            <w:left w:val="none" w:sz="0" w:space="0" w:color="auto"/>
            <w:bottom w:val="none" w:sz="0" w:space="0" w:color="auto"/>
            <w:right w:val="none" w:sz="0" w:space="0" w:color="auto"/>
          </w:divBdr>
          <w:divsChild>
            <w:div w:id="1053654490">
              <w:marLeft w:val="0"/>
              <w:marRight w:val="0"/>
              <w:marTop w:val="0"/>
              <w:marBottom w:val="0"/>
              <w:divBdr>
                <w:top w:val="none" w:sz="0" w:space="0" w:color="auto"/>
                <w:left w:val="none" w:sz="0" w:space="0" w:color="auto"/>
                <w:bottom w:val="none" w:sz="0" w:space="0" w:color="auto"/>
                <w:right w:val="none" w:sz="0" w:space="0" w:color="auto"/>
              </w:divBdr>
              <w:divsChild>
                <w:div w:id="239947656">
                  <w:marLeft w:val="0"/>
                  <w:marRight w:val="0"/>
                  <w:marTop w:val="0"/>
                  <w:marBottom w:val="0"/>
                  <w:divBdr>
                    <w:top w:val="none" w:sz="0" w:space="0" w:color="auto"/>
                    <w:left w:val="none" w:sz="0" w:space="0" w:color="auto"/>
                    <w:bottom w:val="none" w:sz="0" w:space="0" w:color="auto"/>
                    <w:right w:val="none" w:sz="0" w:space="0" w:color="auto"/>
                  </w:divBdr>
                  <w:divsChild>
                    <w:div w:id="1092512996">
                      <w:marLeft w:val="0"/>
                      <w:marRight w:val="0"/>
                      <w:marTop w:val="0"/>
                      <w:marBottom w:val="0"/>
                      <w:divBdr>
                        <w:top w:val="none" w:sz="0" w:space="0" w:color="auto"/>
                        <w:left w:val="none" w:sz="0" w:space="0" w:color="auto"/>
                        <w:bottom w:val="none" w:sz="0" w:space="0" w:color="auto"/>
                        <w:right w:val="none" w:sz="0" w:space="0" w:color="auto"/>
                      </w:divBdr>
                      <w:divsChild>
                        <w:div w:id="11346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leblogenergie.com/2009/06/27/en-2008-les-emissions-de-co2-dans-le-monde-auraient-atteint-316-milliards-de-tonnes/" TargetMode="External"/><Relationship Id="rId14" Type="http://schemas.openxmlformats.org/officeDocument/2006/relationships/hyperlink" Target="http://www.connaissancedesenergies.org/fiche-pedagogique/marches-du-carbo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0F235-36E2-4532-BDC9-CC5F267E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2539</Words>
  <Characters>13969</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dc:creator>
  <cp:lastModifiedBy>Lenovo User</cp:lastModifiedBy>
  <cp:revision>2</cp:revision>
  <cp:lastPrinted>2012-12-17T13:58:00Z</cp:lastPrinted>
  <dcterms:created xsi:type="dcterms:W3CDTF">2013-02-07T17:56:00Z</dcterms:created>
  <dcterms:modified xsi:type="dcterms:W3CDTF">2013-02-07T17:56:00Z</dcterms:modified>
</cp:coreProperties>
</file>