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26B93" w:rsidRPr="00057BBB" w:rsidRDefault="00826B93" w:rsidP="00826B93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57BBB">
        <w:rPr>
          <w:rFonts w:ascii="Times New Roman" w:hAnsi="Times New Roman"/>
          <w:b/>
          <w:sz w:val="28"/>
          <w:szCs w:val="28"/>
        </w:rPr>
        <w:t>Fiche de présentation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61"/>
      </w:tblGrid>
      <w:tr w:rsidR="00826B93" w:rsidRPr="00057BBB" w:rsidTr="00057BBB">
        <w:trPr>
          <w:trHeight w:val="1269"/>
        </w:trPr>
        <w:tc>
          <w:tcPr>
            <w:tcW w:w="4889" w:type="dxa"/>
          </w:tcPr>
          <w:p w:rsidR="00826B93" w:rsidRPr="00057BBB" w:rsidRDefault="00826B93" w:rsidP="00826B93">
            <w:pPr>
              <w:spacing w:before="120" w:after="120"/>
              <w:rPr>
                <w:rFonts w:ascii="Times New Roman" w:hAnsi="Times New Roman"/>
              </w:rPr>
            </w:pPr>
            <w:r w:rsidRPr="00057BBB">
              <w:rPr>
                <w:rFonts w:ascii="Times New Roman" w:hAnsi="Times New Roman"/>
              </w:rPr>
              <w:t>THEME : le défi énergétique</w:t>
            </w:r>
          </w:p>
        </w:tc>
        <w:tc>
          <w:tcPr>
            <w:tcW w:w="4889" w:type="dxa"/>
          </w:tcPr>
          <w:p w:rsidR="00826B93" w:rsidRPr="00057BBB" w:rsidRDefault="00826B93" w:rsidP="00057BBB">
            <w:pPr>
              <w:pStyle w:val="Titre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 w:val="0"/>
              </w:rPr>
            </w:pPr>
            <w:proofErr w:type="spellStart"/>
            <w:r w:rsidRPr="00057BBB">
              <w:rPr>
                <w:b w:val="0"/>
              </w:rPr>
              <w:t>Sous-thème</w:t>
            </w:r>
            <w:proofErr w:type="spellEnd"/>
            <w:r w:rsidRPr="00057BBB">
              <w:rPr>
                <w:b w:val="0"/>
              </w:rPr>
              <w:t xml:space="preserve"> : Analyse des besoins et des contraintes et recherche de solutions nouvelles dans le cadre du développement durable </w:t>
            </w:r>
          </w:p>
        </w:tc>
      </w:tr>
    </w:tbl>
    <w:p w:rsidR="00826B93" w:rsidRPr="00057BBB" w:rsidRDefault="00826B93" w:rsidP="00826B93">
      <w:pPr>
        <w:spacing w:after="24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2"/>
      </w:tblGrid>
      <w:tr w:rsidR="00826B93" w:rsidRPr="00057BBB">
        <w:trPr>
          <w:trHeight w:val="1057"/>
        </w:trPr>
        <w:tc>
          <w:tcPr>
            <w:tcW w:w="9778" w:type="dxa"/>
          </w:tcPr>
          <w:p w:rsidR="00826B93" w:rsidRPr="00057BBB" w:rsidRDefault="00826B93" w:rsidP="00826B9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="Times New Roman" w:hAnsi="Times New Roman" w:cs="Verdana"/>
                <w:b/>
                <w:iCs/>
                <w:color w:val="333333"/>
                <w:sz w:val="28"/>
              </w:rPr>
            </w:pPr>
            <w:r w:rsidRPr="00057BBB">
              <w:rPr>
                <w:rFonts w:ascii="Times New Roman" w:hAnsi="Times New Roman" w:cs="Verdana"/>
                <w:b/>
                <w:iCs/>
                <w:color w:val="333333"/>
                <w:sz w:val="28"/>
              </w:rPr>
              <w:t>L’</w:t>
            </w:r>
            <w:proofErr w:type="spellStart"/>
            <w:r w:rsidRPr="00057BBB">
              <w:rPr>
                <w:rFonts w:ascii="Times New Roman" w:hAnsi="Times New Roman" w:cs="Verdana"/>
                <w:b/>
                <w:iCs/>
                <w:color w:val="333333"/>
                <w:sz w:val="28"/>
              </w:rPr>
              <w:t>hydrogénérateur</w:t>
            </w:r>
            <w:proofErr w:type="spellEnd"/>
            <w:r w:rsidRPr="00057BBB">
              <w:rPr>
                <w:rFonts w:ascii="Times New Roman" w:hAnsi="Times New Roman" w:cs="Verdana"/>
                <w:b/>
                <w:iCs/>
                <w:color w:val="333333"/>
                <w:sz w:val="28"/>
              </w:rPr>
              <w:t xml:space="preserve"> de </w:t>
            </w:r>
            <w:r w:rsidRPr="00057BBB">
              <w:rPr>
                <w:rFonts w:ascii="Times New Roman" w:hAnsi="Times New Roman"/>
                <w:b/>
                <w:sz w:val="28"/>
              </w:rPr>
              <w:t xml:space="preserve">Yannick </w:t>
            </w:r>
            <w:proofErr w:type="spellStart"/>
            <w:r w:rsidRPr="00057BBB">
              <w:rPr>
                <w:rFonts w:ascii="Times New Roman" w:hAnsi="Times New Roman"/>
                <w:b/>
                <w:sz w:val="28"/>
              </w:rPr>
              <w:t>Bestaven</w:t>
            </w:r>
            <w:proofErr w:type="spellEnd"/>
            <w:r w:rsidRPr="00057BBB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57BBB">
              <w:rPr>
                <w:rFonts w:ascii="Times New Roman" w:hAnsi="Times New Roman" w:cs="Verdana"/>
                <w:b/>
                <w:iCs/>
                <w:color w:val="333333"/>
                <w:sz w:val="28"/>
              </w:rPr>
              <w:t>gagne le prix du « Bateau bleu 2010 »</w:t>
            </w:r>
          </w:p>
        </w:tc>
      </w:tr>
    </w:tbl>
    <w:p w:rsidR="00826B93" w:rsidRPr="00057BBB" w:rsidRDefault="00826B93" w:rsidP="00826B93">
      <w:pPr>
        <w:spacing w:before="360"/>
        <w:rPr>
          <w:rFonts w:ascii="Times New Roman" w:hAnsi="Times New Roman"/>
          <w:b/>
          <w:u w:val="single"/>
        </w:rPr>
      </w:pPr>
      <w:r w:rsidRPr="00057BBB">
        <w:rPr>
          <w:rFonts w:ascii="Times New Roman" w:hAnsi="Times New Roman"/>
          <w:b/>
          <w:u w:val="single"/>
        </w:rPr>
        <w:t xml:space="preserve">Type d'activité </w:t>
      </w:r>
    </w:p>
    <w:p w:rsidR="00826B93" w:rsidRPr="00057BBB" w:rsidRDefault="00826B93" w:rsidP="00826B93">
      <w:pPr>
        <w:numPr>
          <w:ilvl w:val="0"/>
          <w:numId w:val="3"/>
        </w:numPr>
        <w:spacing w:after="0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Activité documentaire</w:t>
      </w:r>
    </w:p>
    <w:p w:rsidR="00826B93" w:rsidRPr="00057BBB" w:rsidRDefault="00826B93" w:rsidP="00826B93">
      <w:pPr>
        <w:spacing w:before="36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5"/>
        <w:gridCol w:w="4657"/>
      </w:tblGrid>
      <w:tr w:rsidR="00826B93" w:rsidRPr="00057BBB">
        <w:tc>
          <w:tcPr>
            <w:tcW w:w="4889" w:type="dxa"/>
          </w:tcPr>
          <w:p w:rsidR="00826B93" w:rsidRPr="00057BBB" w:rsidRDefault="00826B93" w:rsidP="00826B93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</w:rPr>
            </w:pPr>
            <w:r w:rsidRPr="00057BBB">
              <w:rPr>
                <w:rFonts w:ascii="Times New Roman" w:hAnsi="Times New Roman"/>
                <w:b/>
                <w:caps/>
              </w:rPr>
              <w:t>Notions et contenus</w:t>
            </w:r>
          </w:p>
        </w:tc>
        <w:tc>
          <w:tcPr>
            <w:tcW w:w="4889" w:type="dxa"/>
          </w:tcPr>
          <w:p w:rsidR="00826B93" w:rsidRPr="00057BBB" w:rsidRDefault="00826B93" w:rsidP="00826B93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</w:rPr>
            </w:pPr>
            <w:r w:rsidRPr="00057BBB">
              <w:rPr>
                <w:rFonts w:ascii="Times New Roman" w:hAnsi="Times New Roman"/>
                <w:b/>
                <w:caps/>
              </w:rPr>
              <w:t>Compétences attendues</w:t>
            </w:r>
          </w:p>
        </w:tc>
      </w:tr>
      <w:tr w:rsidR="00826B93" w:rsidRPr="00057BBB" w:rsidTr="00057BBB">
        <w:trPr>
          <w:trHeight w:val="1696"/>
        </w:trPr>
        <w:tc>
          <w:tcPr>
            <w:tcW w:w="4889" w:type="dxa"/>
          </w:tcPr>
          <w:p w:rsidR="00826B93" w:rsidRPr="00057BBB" w:rsidRDefault="00826B93" w:rsidP="00057BBB">
            <w:pPr>
              <w:rPr>
                <w:rFonts w:ascii="Times New Roman" w:hAnsi="Times New Roman"/>
              </w:rPr>
            </w:pPr>
            <w:r w:rsidRPr="00057BBB">
              <w:rPr>
                <w:rFonts w:ascii="Times New Roman" w:hAnsi="Times New Roman"/>
              </w:rPr>
              <w:t>Besoins énergétiques engendrés par les activités humaines. Ressources renouvelables ; Conversion d’énergie. Exploitation de ressources renouvelables</w:t>
            </w:r>
            <w:r w:rsidR="00057BBB" w:rsidRPr="00057BBB">
              <w:rPr>
                <w:rFonts w:ascii="Times New Roman" w:hAnsi="Times New Roman"/>
              </w:rPr>
              <w:t>.</w:t>
            </w:r>
          </w:p>
        </w:tc>
        <w:tc>
          <w:tcPr>
            <w:tcW w:w="4889" w:type="dxa"/>
          </w:tcPr>
          <w:p w:rsidR="00826B93" w:rsidRPr="00057BBB" w:rsidRDefault="00057BBB" w:rsidP="00057BBB">
            <w:pPr>
              <w:rPr>
                <w:rFonts w:ascii="Times New Roman" w:hAnsi="Times New Roman"/>
              </w:rPr>
            </w:pPr>
            <w:r w:rsidRPr="00057BBB">
              <w:rPr>
                <w:rFonts w:ascii="Times New Roman" w:hAnsi="Times New Roman"/>
              </w:rPr>
              <w:t>Exploiter des documents pour mettre en évidence différentes formes d’énergie ; utilisation de différentes ressources énergétiques</w:t>
            </w:r>
          </w:p>
        </w:tc>
      </w:tr>
    </w:tbl>
    <w:p w:rsidR="00826B93" w:rsidRPr="00057BBB" w:rsidRDefault="00826B93" w:rsidP="00826B93">
      <w:pPr>
        <w:spacing w:before="360"/>
        <w:rPr>
          <w:rFonts w:ascii="Times New Roman" w:hAnsi="Times New Roman"/>
          <w:b/>
          <w:u w:val="single"/>
        </w:rPr>
      </w:pPr>
      <w:r w:rsidRPr="00057BBB">
        <w:rPr>
          <w:rFonts w:ascii="Times New Roman" w:hAnsi="Times New Roman"/>
          <w:b/>
          <w:u w:val="single"/>
        </w:rPr>
        <w:t xml:space="preserve">Compétences transversales </w:t>
      </w:r>
    </w:p>
    <w:p w:rsidR="00826B93" w:rsidRPr="00057BBB" w:rsidRDefault="00826B93" w:rsidP="00826B93">
      <w:pPr>
        <w:ind w:left="426" w:hanging="426"/>
        <w:rPr>
          <w:rFonts w:ascii="Times New Roman" w:hAnsi="Times New Roman"/>
        </w:rPr>
      </w:pPr>
      <w:r w:rsidRPr="00057BBB">
        <w:rPr>
          <w:rFonts w:ascii="Times New Roman" w:hAnsi="Times New Roman"/>
        </w:rPr>
        <w:t>(Préambule des programmes et socle commun)</w:t>
      </w:r>
    </w:p>
    <w:p w:rsidR="00826B93" w:rsidRPr="00057BBB" w:rsidRDefault="00826B93" w:rsidP="00826B93">
      <w:pPr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Mobiliser ses connaissances</w:t>
      </w:r>
    </w:p>
    <w:p w:rsidR="00826B93" w:rsidRPr="00057BBB" w:rsidRDefault="00826B93" w:rsidP="00826B93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Rechercher, extraire, organiser des informations utiles (</w:t>
      </w:r>
      <w:r w:rsidRPr="00057BBB">
        <w:rPr>
          <w:rFonts w:ascii="Times New Roman" w:hAnsi="Times New Roman"/>
          <w:i/>
          <w:color w:val="000000"/>
        </w:rPr>
        <w:t>le BO précise l'information utile</w:t>
      </w:r>
      <w:r w:rsidRPr="00057BBB">
        <w:rPr>
          <w:rFonts w:ascii="Times New Roman" w:hAnsi="Times New Roman"/>
          <w:i/>
        </w:rPr>
        <w:t>)</w:t>
      </w:r>
    </w:p>
    <w:p w:rsidR="00826B93" w:rsidRPr="00057BBB" w:rsidRDefault="00826B93" w:rsidP="00826B93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Formuler des hypothèses</w:t>
      </w:r>
    </w:p>
    <w:p w:rsidR="00826B93" w:rsidRPr="00057BBB" w:rsidRDefault="00826B93" w:rsidP="00826B93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Raisonner, argumenter, démontrer</w:t>
      </w:r>
    </w:p>
    <w:p w:rsidR="00826B93" w:rsidRPr="00057BBB" w:rsidRDefault="00826B93" w:rsidP="00826B93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Travailler en équipe</w:t>
      </w:r>
    </w:p>
    <w:p w:rsidR="00826B93" w:rsidRPr="00057BBB" w:rsidRDefault="00826B93" w:rsidP="00826B93">
      <w:pPr>
        <w:numPr>
          <w:ilvl w:val="0"/>
          <w:numId w:val="2"/>
        </w:numPr>
        <w:spacing w:after="360"/>
        <w:ind w:left="426" w:hanging="426"/>
        <w:rPr>
          <w:rFonts w:ascii="Times New Roman" w:hAnsi="Times New Roman"/>
          <w:i/>
        </w:rPr>
      </w:pPr>
      <w:r w:rsidRPr="00057BBB">
        <w:rPr>
          <w:rFonts w:ascii="Times New Roman" w:hAnsi="Times New Roman"/>
          <w:i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2"/>
      </w:tblGrid>
      <w:tr w:rsidR="00826B93" w:rsidRPr="00057BBB">
        <w:tc>
          <w:tcPr>
            <w:tcW w:w="9778" w:type="dxa"/>
          </w:tcPr>
          <w:p w:rsidR="00826B93" w:rsidRPr="00057BBB" w:rsidRDefault="00826B93" w:rsidP="00826B93">
            <w:pPr>
              <w:spacing w:before="120" w:after="120"/>
              <w:rPr>
                <w:rFonts w:ascii="Times New Roman" w:hAnsi="Times New Roman"/>
              </w:rPr>
            </w:pPr>
            <w:r w:rsidRPr="00057BBB">
              <w:rPr>
                <w:rFonts w:ascii="Times New Roman" w:hAnsi="Times New Roman"/>
              </w:rPr>
              <w:t xml:space="preserve">Mots clés de recherche : </w:t>
            </w:r>
            <w:proofErr w:type="spellStart"/>
            <w:r w:rsidR="00057BBB">
              <w:rPr>
                <w:rFonts w:ascii="Times New Roman" w:hAnsi="Times New Roman"/>
              </w:rPr>
              <w:t>hydrogénérateur</w:t>
            </w:r>
            <w:proofErr w:type="spellEnd"/>
            <w:r w:rsidR="00057BBB">
              <w:rPr>
                <w:rFonts w:ascii="Times New Roman" w:hAnsi="Times New Roman"/>
              </w:rPr>
              <w:t>, autonomie énergétique</w:t>
            </w:r>
          </w:p>
        </w:tc>
      </w:tr>
    </w:tbl>
    <w:p w:rsidR="00826B93" w:rsidRPr="00057BBB" w:rsidRDefault="00826B93" w:rsidP="00826B93">
      <w:pPr>
        <w:spacing w:after="24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2"/>
      </w:tblGrid>
      <w:tr w:rsidR="00826B93" w:rsidRPr="00057BBB">
        <w:tc>
          <w:tcPr>
            <w:tcW w:w="9778" w:type="dxa"/>
          </w:tcPr>
          <w:p w:rsidR="00826B93" w:rsidRPr="00057BBB" w:rsidRDefault="00826B93" w:rsidP="00826B93">
            <w:pPr>
              <w:spacing w:before="120" w:after="120"/>
              <w:rPr>
                <w:rFonts w:ascii="Times New Roman" w:hAnsi="Times New Roman"/>
              </w:rPr>
            </w:pPr>
            <w:r w:rsidRPr="00057BBB">
              <w:rPr>
                <w:rFonts w:ascii="Times New Roman" w:hAnsi="Times New Roman"/>
              </w:rPr>
              <w:t>Provenance : Académie de Lille</w:t>
            </w:r>
          </w:p>
          <w:p w:rsidR="00646A4B" w:rsidRDefault="00826B93" w:rsidP="00826B93">
            <w:pPr>
              <w:spacing w:before="120" w:after="120"/>
              <w:rPr>
                <w:rFonts w:ascii="Times New Roman" w:hAnsi="Times New Roman"/>
              </w:rPr>
            </w:pPr>
            <w:r w:rsidRPr="00057BBB">
              <w:rPr>
                <w:rFonts w:ascii="Times New Roman" w:hAnsi="Times New Roman"/>
              </w:rPr>
              <w:t xml:space="preserve">Adresse du site académique : </w:t>
            </w:r>
            <w:hyperlink r:id="rId6" w:history="1">
              <w:r w:rsidR="00646A4B">
                <w:rPr>
                  <w:rStyle w:val="Lienhypertexte"/>
                  <w:rFonts w:ascii="Times New Roman" w:hAnsi="Times New Roman"/>
                </w:rPr>
                <w:t>ressources premières Let ES</w:t>
              </w:r>
            </w:hyperlink>
          </w:p>
          <w:p w:rsidR="00826B93" w:rsidRPr="00646A4B" w:rsidRDefault="00646A4B" w:rsidP="00826B93">
            <w:pPr>
              <w:spacing w:before="120" w:after="120"/>
              <w:rPr>
                <w:rFonts w:ascii="Times New Roman" w:hAnsi="Times New Roman"/>
              </w:rPr>
            </w:pPr>
            <w:r w:rsidRPr="00646A4B">
              <w:rPr>
                <w:rFonts w:ascii="Times New Roman" w:hAnsi="Times New Roman"/>
              </w:rPr>
              <w:t>http://physique.discipline.ac-lille.fr/lycee/premiere/nouveau-programme-l-et-es</w:t>
            </w:r>
          </w:p>
        </w:tc>
      </w:tr>
    </w:tbl>
    <w:p w:rsidR="00826B93" w:rsidRPr="00057BBB" w:rsidRDefault="00826B93" w:rsidP="00826B93">
      <w:pPr>
        <w:rPr>
          <w:rFonts w:ascii="Times New Roman" w:hAnsi="Times New Roman"/>
        </w:rPr>
      </w:pPr>
    </w:p>
    <w:p w:rsidR="00782A02" w:rsidRPr="00057BBB" w:rsidRDefault="00782A02" w:rsidP="0020326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New Roman" w:hAnsi="Times New Roman" w:cs="Verdana"/>
          <w:b/>
          <w:iCs/>
          <w:color w:val="333333"/>
          <w:sz w:val="32"/>
        </w:rPr>
      </w:pPr>
    </w:p>
    <w:p w:rsidR="001412BB" w:rsidRPr="00057BBB" w:rsidRDefault="001412BB" w:rsidP="0020326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New Roman" w:hAnsi="Times New Roman" w:cs="Verdana"/>
          <w:b/>
          <w:iCs/>
          <w:color w:val="333333"/>
          <w:sz w:val="32"/>
        </w:rPr>
      </w:pPr>
      <w:r w:rsidRPr="00057BBB">
        <w:rPr>
          <w:rFonts w:ascii="Times New Roman" w:hAnsi="Times New Roman" w:cs="Verdana"/>
          <w:b/>
          <w:iCs/>
          <w:color w:val="333333"/>
          <w:sz w:val="32"/>
        </w:rPr>
        <w:t>L’</w:t>
      </w:r>
      <w:proofErr w:type="spellStart"/>
      <w:r w:rsidRPr="00057BBB">
        <w:rPr>
          <w:rFonts w:ascii="Times New Roman" w:hAnsi="Times New Roman" w:cs="Verdana"/>
          <w:b/>
          <w:iCs/>
          <w:color w:val="333333"/>
          <w:sz w:val="32"/>
        </w:rPr>
        <w:t>hydrogénérateur</w:t>
      </w:r>
      <w:proofErr w:type="spellEnd"/>
      <w:r w:rsidRPr="00057BBB">
        <w:rPr>
          <w:rFonts w:ascii="Times New Roman" w:hAnsi="Times New Roman" w:cs="Verdana"/>
          <w:b/>
          <w:iCs/>
          <w:color w:val="333333"/>
          <w:sz w:val="32"/>
        </w:rPr>
        <w:t xml:space="preserve"> de </w:t>
      </w:r>
      <w:r w:rsidR="004D6644" w:rsidRPr="00057BBB">
        <w:rPr>
          <w:rFonts w:ascii="Times New Roman" w:hAnsi="Times New Roman"/>
          <w:b/>
          <w:sz w:val="32"/>
        </w:rPr>
        <w:t xml:space="preserve">Yannick </w:t>
      </w:r>
      <w:proofErr w:type="spellStart"/>
      <w:r w:rsidR="004D6644" w:rsidRPr="00057BBB">
        <w:rPr>
          <w:rFonts w:ascii="Times New Roman" w:hAnsi="Times New Roman"/>
          <w:b/>
          <w:sz w:val="32"/>
        </w:rPr>
        <w:t>Bestaven</w:t>
      </w:r>
      <w:proofErr w:type="spellEnd"/>
      <w:r w:rsidR="004D6644" w:rsidRPr="00057BBB">
        <w:rPr>
          <w:rFonts w:ascii="Times New Roman" w:hAnsi="Times New Roman"/>
          <w:b/>
          <w:sz w:val="32"/>
        </w:rPr>
        <w:t xml:space="preserve"> </w:t>
      </w:r>
      <w:r w:rsidR="00203261" w:rsidRPr="00057BBB">
        <w:rPr>
          <w:rFonts w:ascii="Times New Roman" w:hAnsi="Times New Roman" w:cs="Verdana"/>
          <w:b/>
          <w:iCs/>
          <w:color w:val="333333"/>
          <w:sz w:val="32"/>
        </w:rPr>
        <w:t xml:space="preserve">gagne le prix </w:t>
      </w:r>
      <w:r w:rsidR="009E2A39" w:rsidRPr="00057BBB">
        <w:rPr>
          <w:rFonts w:ascii="Times New Roman" w:hAnsi="Times New Roman" w:cs="Verdana"/>
          <w:b/>
          <w:iCs/>
          <w:color w:val="333333"/>
          <w:sz w:val="32"/>
        </w:rPr>
        <w:t xml:space="preserve">du </w:t>
      </w:r>
      <w:r w:rsidR="00203261" w:rsidRPr="00057BBB">
        <w:rPr>
          <w:rFonts w:ascii="Times New Roman" w:hAnsi="Times New Roman" w:cs="Verdana"/>
          <w:b/>
          <w:iCs/>
          <w:color w:val="333333"/>
          <w:sz w:val="32"/>
        </w:rPr>
        <w:t>« B</w:t>
      </w:r>
      <w:r w:rsidRPr="00057BBB">
        <w:rPr>
          <w:rFonts w:ascii="Times New Roman" w:hAnsi="Times New Roman" w:cs="Verdana"/>
          <w:b/>
          <w:iCs/>
          <w:color w:val="333333"/>
          <w:sz w:val="32"/>
        </w:rPr>
        <w:t xml:space="preserve">ateau bleu 2010 » </w:t>
      </w:r>
    </w:p>
    <w:p w:rsidR="001412BB" w:rsidRPr="00057BBB" w:rsidRDefault="001412BB" w:rsidP="00826CAC">
      <w:pPr>
        <w:jc w:val="both"/>
        <w:rPr>
          <w:rFonts w:ascii="Times New Roman" w:hAnsi="Times New Roman"/>
          <w:bCs/>
          <w:szCs w:val="26"/>
        </w:rPr>
      </w:pPr>
      <w:r w:rsidRPr="00057BBB">
        <w:rPr>
          <w:rFonts w:ascii="Times New Roman" w:hAnsi="Times New Roman"/>
        </w:rPr>
        <w:t>Ce prix, créé par la Fédération des industries nautiques en 2</w:t>
      </w:r>
      <w:r w:rsidR="009C45CE" w:rsidRPr="00057BBB">
        <w:rPr>
          <w:rFonts w:ascii="Times New Roman" w:hAnsi="Times New Roman"/>
        </w:rPr>
        <w:t>003, est destiné à encourager l</w:t>
      </w:r>
      <w:r w:rsidRPr="00057BBB">
        <w:rPr>
          <w:rFonts w:ascii="Times New Roman" w:hAnsi="Times New Roman"/>
        </w:rPr>
        <w:t xml:space="preserve">es initiatives protectrices de l’environnement dans le secteur nautique donc à tous ceux  </w:t>
      </w:r>
      <w:r w:rsidRPr="00057BBB">
        <w:rPr>
          <w:rFonts w:ascii="Times New Roman" w:hAnsi="Times New Roman"/>
          <w:bCs/>
          <w:szCs w:val="26"/>
        </w:rPr>
        <w:t>qui con</w:t>
      </w:r>
      <w:r w:rsidR="00F27CE4" w:rsidRPr="00057BBB">
        <w:rPr>
          <w:rFonts w:ascii="Times New Roman" w:hAnsi="Times New Roman"/>
          <w:bCs/>
          <w:szCs w:val="26"/>
        </w:rPr>
        <w:t>tribuent à con</w:t>
      </w:r>
      <w:r w:rsidRPr="00057BBB">
        <w:rPr>
          <w:rFonts w:ascii="Times New Roman" w:hAnsi="Times New Roman"/>
          <w:bCs/>
          <w:szCs w:val="26"/>
        </w:rPr>
        <w:t>struisent des bateaux « propres ».</w:t>
      </w:r>
      <w:r w:rsidR="00F27CE4" w:rsidRPr="00057BBB">
        <w:rPr>
          <w:rFonts w:ascii="Times New Roman" w:hAnsi="Times New Roman"/>
          <w:bCs/>
          <w:szCs w:val="26"/>
        </w:rPr>
        <w:t xml:space="preserve"> Il est remis, chaque année,</w:t>
      </w:r>
      <w:r w:rsidR="004D6644" w:rsidRPr="00057BBB">
        <w:rPr>
          <w:rFonts w:ascii="Times New Roman" w:hAnsi="Times New Roman"/>
          <w:bCs/>
          <w:szCs w:val="26"/>
        </w:rPr>
        <w:t xml:space="preserve"> en décembre</w:t>
      </w:r>
      <w:r w:rsidR="00F27CE4" w:rsidRPr="00057BBB">
        <w:rPr>
          <w:rFonts w:ascii="Times New Roman" w:hAnsi="Times New Roman"/>
          <w:bCs/>
          <w:szCs w:val="26"/>
        </w:rPr>
        <w:t xml:space="preserve"> au cours du salon nautique de Paris</w:t>
      </w:r>
      <w:r w:rsidR="009E2A39" w:rsidRPr="00057BBB">
        <w:rPr>
          <w:rFonts w:ascii="Times New Roman" w:hAnsi="Times New Roman"/>
          <w:bCs/>
          <w:szCs w:val="26"/>
        </w:rPr>
        <w:t>.</w:t>
      </w:r>
    </w:p>
    <w:p w:rsidR="00F27CE4" w:rsidRPr="00057BBB" w:rsidRDefault="00F27CE4" w:rsidP="00826CAC">
      <w:pPr>
        <w:jc w:val="both"/>
        <w:rPr>
          <w:rFonts w:ascii="Times New Roman" w:hAnsi="Times New Roman" w:cs="Arial-BoldMT"/>
          <w:b/>
          <w:bCs/>
          <w:szCs w:val="20"/>
        </w:rPr>
      </w:pPr>
      <w:r w:rsidRPr="00057BBB">
        <w:rPr>
          <w:rFonts w:ascii="Times New Roman" w:hAnsi="Times New Roman"/>
          <w:bCs/>
          <w:szCs w:val="26"/>
        </w:rPr>
        <w:t xml:space="preserve">L’article 2 du concours stipule : </w:t>
      </w:r>
      <w:r w:rsidRPr="00057BBB">
        <w:rPr>
          <w:rFonts w:ascii="Times New Roman" w:hAnsi="Times New Roman" w:cs="Arial-BoldMT"/>
          <w:i/>
          <w:szCs w:val="20"/>
        </w:rPr>
        <w:t>L'objectif de ce concours est de soutenir et d’encourager la recherche et le développement en matière de produits, de systèmes ou de concepts adaptés à la plaisance grand public et allant dans le sens d'une plus grande protection de l'environnement.</w:t>
      </w:r>
    </w:p>
    <w:p w:rsidR="008E06CD" w:rsidRPr="00057BBB" w:rsidRDefault="00F27CE4" w:rsidP="00826CAC">
      <w:pPr>
        <w:jc w:val="both"/>
        <w:rPr>
          <w:rFonts w:ascii="Times New Roman" w:hAnsi="Times New Roman"/>
        </w:rPr>
      </w:pPr>
      <w:r w:rsidRPr="00057BBB">
        <w:rPr>
          <w:rFonts w:ascii="Times New Roman" w:hAnsi="Times New Roman"/>
        </w:rPr>
        <w:t>En 2010</w:t>
      </w:r>
      <w:r w:rsidR="008E06CD" w:rsidRPr="00057BBB">
        <w:rPr>
          <w:rFonts w:ascii="Times New Roman" w:hAnsi="Times New Roman"/>
        </w:rPr>
        <w:t xml:space="preserve">, </w:t>
      </w:r>
      <w:r w:rsidR="003B0562" w:rsidRPr="00057BBB">
        <w:rPr>
          <w:rFonts w:ascii="Times New Roman" w:hAnsi="Times New Roman"/>
        </w:rPr>
        <w:t>l</w:t>
      </w:r>
      <w:r w:rsidR="00826CAC" w:rsidRPr="00057BBB">
        <w:rPr>
          <w:rFonts w:ascii="Times New Roman" w:hAnsi="Times New Roman"/>
        </w:rPr>
        <w:t>e thè</w:t>
      </w:r>
      <w:r w:rsidR="009E2A39" w:rsidRPr="00057BBB">
        <w:rPr>
          <w:rFonts w:ascii="Times New Roman" w:hAnsi="Times New Roman"/>
        </w:rPr>
        <w:t>me du concours portait sur</w:t>
      </w:r>
      <w:r w:rsidR="008E06CD" w:rsidRPr="00057BBB">
        <w:rPr>
          <w:rFonts w:ascii="Times New Roman" w:hAnsi="Times New Roman" w:cs="Arial"/>
          <w:szCs w:val="26"/>
        </w:rPr>
        <w:t xml:space="preserve"> la production et la gestion de l'énergie à bord.</w:t>
      </w:r>
      <w:r w:rsidR="008E06CD" w:rsidRPr="00057BBB">
        <w:rPr>
          <w:rFonts w:ascii="Times New Roman" w:hAnsi="Times New Roman"/>
        </w:rPr>
        <w:t xml:space="preserve"> L</w:t>
      </w:r>
      <w:r w:rsidR="004D6644" w:rsidRPr="00057BBB">
        <w:rPr>
          <w:rFonts w:ascii="Times New Roman" w:hAnsi="Times New Roman"/>
        </w:rPr>
        <w:t xml:space="preserve">e prix a été remis à </w:t>
      </w:r>
      <w:r w:rsidR="00AC3D97" w:rsidRPr="00057BBB">
        <w:rPr>
          <w:rFonts w:ascii="Times New Roman" w:hAnsi="Times New Roman"/>
        </w:rPr>
        <w:t xml:space="preserve">Yannick </w:t>
      </w:r>
      <w:proofErr w:type="spellStart"/>
      <w:r w:rsidR="00AC3D97" w:rsidRPr="00057BBB">
        <w:rPr>
          <w:rFonts w:ascii="Times New Roman" w:hAnsi="Times New Roman"/>
        </w:rPr>
        <w:t>Bestaven</w:t>
      </w:r>
      <w:proofErr w:type="spellEnd"/>
      <w:r w:rsidR="00AC3D97" w:rsidRPr="00057BBB">
        <w:rPr>
          <w:rFonts w:ascii="Times New Roman" w:hAnsi="Times New Roman"/>
        </w:rPr>
        <w:t xml:space="preserve">. </w:t>
      </w:r>
      <w:r w:rsidR="009E2A39" w:rsidRPr="00057BBB">
        <w:rPr>
          <w:rFonts w:ascii="Times New Roman" w:hAnsi="Times New Roman"/>
        </w:rPr>
        <w:t xml:space="preserve">Ce  </w:t>
      </w:r>
      <w:r w:rsidR="008E06CD" w:rsidRPr="00057BBB">
        <w:rPr>
          <w:rFonts w:ascii="Times New Roman" w:hAnsi="Times New Roman"/>
        </w:rPr>
        <w:t xml:space="preserve">skipper passionné de voile, </w:t>
      </w:r>
      <w:r w:rsidR="009E2A39" w:rsidRPr="00057BBB">
        <w:rPr>
          <w:rFonts w:ascii="Times New Roman" w:hAnsi="Times New Roman"/>
        </w:rPr>
        <w:t xml:space="preserve">a participé à plusieurs courses du Vendée </w:t>
      </w:r>
      <w:proofErr w:type="spellStart"/>
      <w:r w:rsidR="009E2A39" w:rsidRPr="00057BBB">
        <w:rPr>
          <w:rFonts w:ascii="Times New Roman" w:hAnsi="Times New Roman"/>
        </w:rPr>
        <w:t>Globe</w:t>
      </w:r>
      <w:r w:rsidR="008E06CD" w:rsidRPr="00057BBB">
        <w:rPr>
          <w:rFonts w:ascii="Times New Roman" w:hAnsi="Times New Roman"/>
        </w:rPr>
        <w:t>pour</w:t>
      </w:r>
      <w:proofErr w:type="spellEnd"/>
      <w:r w:rsidR="00AC3D97" w:rsidRPr="00057BBB">
        <w:rPr>
          <w:rFonts w:ascii="Times New Roman" w:hAnsi="Times New Roman"/>
        </w:rPr>
        <w:t>. Les jurés l’ont distingué</w:t>
      </w:r>
      <w:r w:rsidR="009E2A39" w:rsidRPr="00057BBB">
        <w:rPr>
          <w:rFonts w:ascii="Times New Roman" w:hAnsi="Times New Roman"/>
        </w:rPr>
        <w:t xml:space="preserve"> pour</w:t>
      </w:r>
      <w:r w:rsidR="00AC3D97" w:rsidRPr="00057BBB">
        <w:rPr>
          <w:rFonts w:ascii="Times New Roman" w:hAnsi="Times New Roman"/>
        </w:rPr>
        <w:t xml:space="preserve"> la ré</w:t>
      </w:r>
      <w:r w:rsidR="008E06CD" w:rsidRPr="00057BBB">
        <w:rPr>
          <w:rFonts w:ascii="Times New Roman" w:hAnsi="Times New Roman"/>
        </w:rPr>
        <w:t>alisation d’</w:t>
      </w:r>
      <w:r w:rsidR="004D6644" w:rsidRPr="00057BBB">
        <w:rPr>
          <w:rFonts w:ascii="Times New Roman" w:hAnsi="Times New Roman"/>
        </w:rPr>
        <w:t>un</w:t>
      </w:r>
      <w:r w:rsidRPr="00057BBB">
        <w:rPr>
          <w:rFonts w:ascii="Times New Roman" w:hAnsi="Times New Roman"/>
        </w:rPr>
        <w:t xml:space="preserve"> </w:t>
      </w:r>
      <w:proofErr w:type="spellStart"/>
      <w:r w:rsidRPr="00057BBB">
        <w:rPr>
          <w:rFonts w:ascii="Times New Roman" w:hAnsi="Times New Roman"/>
        </w:rPr>
        <w:t>hydrogénérateur</w:t>
      </w:r>
      <w:proofErr w:type="spellEnd"/>
      <w:r w:rsidRPr="00057BBB">
        <w:rPr>
          <w:rFonts w:ascii="Times New Roman" w:hAnsi="Times New Roman"/>
        </w:rPr>
        <w:t xml:space="preserve"> mis au point par sa société</w:t>
      </w:r>
      <w:r w:rsidR="004D6644" w:rsidRPr="00057BBB">
        <w:rPr>
          <w:rFonts w:ascii="Times New Roman" w:hAnsi="Times New Roman"/>
        </w:rPr>
        <w:t xml:space="preserve"> Watt and </w:t>
      </w:r>
      <w:proofErr w:type="spellStart"/>
      <w:r w:rsidR="004D6644" w:rsidRPr="00057BBB">
        <w:rPr>
          <w:rFonts w:ascii="Times New Roman" w:hAnsi="Times New Roman"/>
        </w:rPr>
        <w:t>S</w:t>
      </w:r>
      <w:r w:rsidRPr="00057BBB">
        <w:rPr>
          <w:rFonts w:ascii="Times New Roman" w:hAnsi="Times New Roman"/>
        </w:rPr>
        <w:t>ea</w:t>
      </w:r>
      <w:proofErr w:type="spellEnd"/>
      <w:r w:rsidR="004D6644" w:rsidRPr="00057BBB">
        <w:rPr>
          <w:rFonts w:ascii="Times New Roman" w:hAnsi="Times New Roman"/>
        </w:rPr>
        <w:t>.</w:t>
      </w:r>
      <w:r w:rsidR="008E06CD" w:rsidRPr="00057BBB">
        <w:rPr>
          <w:rFonts w:ascii="Times New Roman" w:hAnsi="Times New Roman"/>
        </w:rPr>
        <w:t xml:space="preserve"> </w:t>
      </w:r>
    </w:p>
    <w:p w:rsidR="00E67460" w:rsidRPr="00057BBB" w:rsidRDefault="00D05A92" w:rsidP="00826CAC">
      <w:pPr>
        <w:jc w:val="both"/>
        <w:rPr>
          <w:rFonts w:ascii="Times New Roman" w:hAnsi="Times New Roman"/>
        </w:rPr>
      </w:pPr>
      <w:r w:rsidRPr="00057BBB">
        <w:rPr>
          <w:rFonts w:ascii="Times New Roman" w:hAnsi="Times New Roman"/>
        </w:rPr>
        <w:t>L’</w:t>
      </w:r>
      <w:proofErr w:type="spellStart"/>
      <w:r w:rsidRPr="00057BBB">
        <w:rPr>
          <w:rFonts w:ascii="Times New Roman" w:hAnsi="Times New Roman"/>
        </w:rPr>
        <w:t>hydrogénérateur</w:t>
      </w:r>
      <w:proofErr w:type="spellEnd"/>
      <w:r w:rsidRPr="00057BBB">
        <w:rPr>
          <w:rFonts w:ascii="Times New Roman" w:hAnsi="Times New Roman"/>
        </w:rPr>
        <w:t xml:space="preserve"> </w:t>
      </w:r>
      <w:r w:rsidR="00826CAC" w:rsidRPr="00057BBB">
        <w:rPr>
          <w:rFonts w:ascii="Times New Roman" w:hAnsi="Times New Roman"/>
        </w:rPr>
        <w:t>utilis</w:t>
      </w:r>
      <w:r w:rsidRPr="00057BBB">
        <w:rPr>
          <w:rFonts w:ascii="Times New Roman" w:hAnsi="Times New Roman"/>
        </w:rPr>
        <w:t>e la vitesse du bateau pour produire de l’énergie.</w:t>
      </w:r>
      <w:r w:rsidR="00982F1A" w:rsidRPr="00057BBB">
        <w:rPr>
          <w:rFonts w:ascii="Times New Roman" w:hAnsi="Times New Roman"/>
        </w:rPr>
        <w:t xml:space="preserve"> Son </w:t>
      </w:r>
      <w:hyperlink r:id="rId7" w:history="1">
        <w:r w:rsidR="00982F1A" w:rsidRPr="00057BBB">
          <w:rPr>
            <w:rStyle w:val="Lienhypertexte"/>
            <w:rFonts w:ascii="Times New Roman" w:hAnsi="Times New Roman"/>
          </w:rPr>
          <w:t>principe de fonctionnem</w:t>
        </w:r>
        <w:r w:rsidR="00982F1A" w:rsidRPr="00057BBB">
          <w:rPr>
            <w:rStyle w:val="Lienhypertexte"/>
            <w:rFonts w:ascii="Times New Roman" w:hAnsi="Times New Roman"/>
          </w:rPr>
          <w:t>e</w:t>
        </w:r>
        <w:r w:rsidR="00982F1A" w:rsidRPr="00057BBB">
          <w:rPr>
            <w:rStyle w:val="Lienhypertexte"/>
            <w:rFonts w:ascii="Times New Roman" w:hAnsi="Times New Roman"/>
          </w:rPr>
          <w:t>nt</w:t>
        </w:r>
      </w:hyperlink>
      <w:r w:rsidRPr="00057BBB">
        <w:rPr>
          <w:rFonts w:ascii="Times New Roman" w:hAnsi="Times New Roman"/>
        </w:rPr>
        <w:t xml:space="preserve"> est</w:t>
      </w:r>
      <w:r w:rsidR="008E06CD" w:rsidRPr="00057BBB">
        <w:rPr>
          <w:rFonts w:ascii="Times New Roman" w:hAnsi="Times New Roman"/>
        </w:rPr>
        <w:t xml:space="preserve"> compa</w:t>
      </w:r>
      <w:r w:rsidR="003B0562" w:rsidRPr="00057BBB">
        <w:rPr>
          <w:rFonts w:ascii="Times New Roman" w:hAnsi="Times New Roman"/>
        </w:rPr>
        <w:t xml:space="preserve">rable à celui d’une </w:t>
      </w:r>
      <w:r w:rsidR="00826CAC" w:rsidRPr="00057BBB">
        <w:rPr>
          <w:rFonts w:ascii="Times New Roman" w:hAnsi="Times New Roman"/>
        </w:rPr>
        <w:t xml:space="preserve">éolienne </w:t>
      </w:r>
      <w:r w:rsidR="008E06CD" w:rsidRPr="00057BBB">
        <w:rPr>
          <w:rFonts w:ascii="Times New Roman" w:hAnsi="Times New Roman"/>
        </w:rPr>
        <w:t>: u</w:t>
      </w:r>
      <w:r w:rsidR="004D6644" w:rsidRPr="00057BBB">
        <w:rPr>
          <w:rFonts w:ascii="Times New Roman" w:hAnsi="Times New Roman"/>
        </w:rPr>
        <w:t>ne hé</w:t>
      </w:r>
      <w:r w:rsidR="008E06CD" w:rsidRPr="00057BBB">
        <w:rPr>
          <w:rFonts w:ascii="Times New Roman" w:hAnsi="Times New Roman"/>
        </w:rPr>
        <w:t xml:space="preserve">lice, plongée dans l’eau,  est </w:t>
      </w:r>
      <w:r w:rsidR="00E67460" w:rsidRPr="00057BBB">
        <w:rPr>
          <w:rFonts w:ascii="Times New Roman" w:hAnsi="Times New Roman"/>
        </w:rPr>
        <w:t xml:space="preserve">entrainée par </w:t>
      </w:r>
      <w:r w:rsidR="00826CAC" w:rsidRPr="00057BBB">
        <w:rPr>
          <w:rFonts w:ascii="Times New Roman" w:hAnsi="Times New Roman"/>
        </w:rPr>
        <w:t xml:space="preserve"> le mouvement</w:t>
      </w:r>
      <w:r w:rsidR="004D6644" w:rsidRPr="00057BBB">
        <w:rPr>
          <w:rFonts w:ascii="Times New Roman" w:hAnsi="Times New Roman"/>
        </w:rPr>
        <w:t xml:space="preserve"> </w:t>
      </w:r>
      <w:r w:rsidR="00E67460" w:rsidRPr="00057BBB">
        <w:rPr>
          <w:rFonts w:ascii="Times New Roman" w:hAnsi="Times New Roman"/>
        </w:rPr>
        <w:t xml:space="preserve">du bateau. Reliée à un </w:t>
      </w:r>
      <w:r w:rsidR="003B0562" w:rsidRPr="00057BBB">
        <w:rPr>
          <w:rFonts w:ascii="Times New Roman" w:hAnsi="Times New Roman"/>
        </w:rPr>
        <w:t>alternateur,</w:t>
      </w:r>
      <w:r w:rsidR="00E67460" w:rsidRPr="00057BBB">
        <w:rPr>
          <w:rFonts w:ascii="Times New Roman" w:hAnsi="Times New Roman"/>
        </w:rPr>
        <w:t xml:space="preserve"> elle perm</w:t>
      </w:r>
      <w:r w:rsidR="008E06CD" w:rsidRPr="00057BBB">
        <w:rPr>
          <w:rFonts w:ascii="Times New Roman" w:hAnsi="Times New Roman"/>
        </w:rPr>
        <w:t xml:space="preserve">et de produire de l’électricité qui </w:t>
      </w:r>
      <w:r w:rsidR="00E67460" w:rsidRPr="00057BBB">
        <w:rPr>
          <w:rFonts w:ascii="Times New Roman" w:hAnsi="Times New Roman"/>
        </w:rPr>
        <w:t>est</w:t>
      </w:r>
      <w:r w:rsidRPr="00057BBB">
        <w:rPr>
          <w:rFonts w:ascii="Times New Roman" w:hAnsi="Times New Roman"/>
        </w:rPr>
        <w:t>,</w:t>
      </w:r>
      <w:r w:rsidR="00E67460" w:rsidRPr="00057BBB">
        <w:rPr>
          <w:rFonts w:ascii="Times New Roman" w:hAnsi="Times New Roman"/>
        </w:rPr>
        <w:t xml:space="preserve"> </w:t>
      </w:r>
      <w:r w:rsidR="008E06CD" w:rsidRPr="00057BBB">
        <w:rPr>
          <w:rFonts w:ascii="Times New Roman" w:hAnsi="Times New Roman"/>
        </w:rPr>
        <w:t xml:space="preserve"> soit </w:t>
      </w:r>
      <w:r w:rsidR="00E67460" w:rsidRPr="00057BBB">
        <w:rPr>
          <w:rFonts w:ascii="Times New Roman" w:hAnsi="Times New Roman"/>
        </w:rPr>
        <w:t>utilisée pour les besoins du bateau (instrumentation, écl</w:t>
      </w:r>
      <w:r w:rsidR="008E06CD" w:rsidRPr="00057BBB">
        <w:rPr>
          <w:rFonts w:ascii="Times New Roman" w:hAnsi="Times New Roman"/>
        </w:rPr>
        <w:t>airage,..)</w:t>
      </w:r>
      <w:r w:rsidRPr="00057BBB">
        <w:rPr>
          <w:rFonts w:ascii="Times New Roman" w:hAnsi="Times New Roman"/>
        </w:rPr>
        <w:t>,</w:t>
      </w:r>
      <w:r w:rsidR="008E06CD" w:rsidRPr="00057BBB">
        <w:rPr>
          <w:rFonts w:ascii="Times New Roman" w:hAnsi="Times New Roman"/>
        </w:rPr>
        <w:t xml:space="preserve"> soit</w:t>
      </w:r>
      <w:r w:rsidR="00E67460" w:rsidRPr="00057BBB">
        <w:rPr>
          <w:rFonts w:ascii="Times New Roman" w:hAnsi="Times New Roman"/>
        </w:rPr>
        <w:t xml:space="preserve"> stockée dans des batteries.</w:t>
      </w:r>
    </w:p>
    <w:p w:rsidR="00D05A92" w:rsidRPr="00057BBB" w:rsidRDefault="00E67460" w:rsidP="00826CAC">
      <w:pPr>
        <w:jc w:val="both"/>
        <w:rPr>
          <w:rFonts w:ascii="Times New Roman" w:hAnsi="Times New Roman"/>
        </w:rPr>
      </w:pPr>
      <w:r w:rsidRPr="00057BBB">
        <w:rPr>
          <w:rFonts w:ascii="Times New Roman" w:hAnsi="Times New Roman"/>
        </w:rPr>
        <w:t>L’incon</w:t>
      </w:r>
      <w:r w:rsidR="008E06CD" w:rsidRPr="00057BBB">
        <w:rPr>
          <w:rFonts w:ascii="Times New Roman" w:hAnsi="Times New Roman"/>
        </w:rPr>
        <w:t xml:space="preserve">vénient est la </w:t>
      </w:r>
      <w:r w:rsidR="003B0562" w:rsidRPr="00057BBB">
        <w:rPr>
          <w:rFonts w:ascii="Times New Roman" w:hAnsi="Times New Roman"/>
        </w:rPr>
        <w:t>traînée</w:t>
      </w:r>
      <w:r w:rsidR="00D05A92" w:rsidRPr="00057BBB">
        <w:rPr>
          <w:rFonts w:ascii="Times New Roman" w:hAnsi="Times New Roman"/>
        </w:rPr>
        <w:t xml:space="preserve"> qui fait perdre de la vitesse au bateau. Mais cette perte de </w:t>
      </w:r>
      <w:r w:rsidR="003B0562" w:rsidRPr="00057BBB">
        <w:rPr>
          <w:rFonts w:ascii="Times New Roman" w:hAnsi="Times New Roman"/>
        </w:rPr>
        <w:t>vitesse</w:t>
      </w:r>
      <w:r w:rsidR="00D05A92" w:rsidRPr="00057BBB">
        <w:rPr>
          <w:rFonts w:ascii="Times New Roman" w:hAnsi="Times New Roman"/>
        </w:rPr>
        <w:t xml:space="preserve"> est </w:t>
      </w:r>
      <w:r w:rsidR="003B0562" w:rsidRPr="00057BBB">
        <w:rPr>
          <w:rFonts w:ascii="Times New Roman" w:hAnsi="Times New Roman"/>
        </w:rPr>
        <w:t xml:space="preserve">comparable à celle </w:t>
      </w:r>
      <w:r w:rsidR="00D05A92" w:rsidRPr="00057BBB">
        <w:rPr>
          <w:rFonts w:ascii="Times New Roman" w:hAnsi="Times New Roman"/>
        </w:rPr>
        <w:t xml:space="preserve">induite  </w:t>
      </w:r>
      <w:r w:rsidR="003B0562" w:rsidRPr="00057BBB">
        <w:rPr>
          <w:rFonts w:ascii="Times New Roman" w:hAnsi="Times New Roman"/>
        </w:rPr>
        <w:t xml:space="preserve">par les </w:t>
      </w:r>
      <w:r w:rsidR="00D05A92" w:rsidRPr="00057BBB">
        <w:rPr>
          <w:rFonts w:ascii="Times New Roman" w:hAnsi="Times New Roman"/>
        </w:rPr>
        <w:t>300 litres de ga</w:t>
      </w:r>
      <w:r w:rsidR="00AC3D97" w:rsidRPr="00057BBB">
        <w:rPr>
          <w:rFonts w:ascii="Times New Roman" w:hAnsi="Times New Roman"/>
        </w:rPr>
        <w:t>soil qu’il aurait fallu embarquer</w:t>
      </w:r>
      <w:r w:rsidR="00D05A92" w:rsidRPr="00057BBB">
        <w:rPr>
          <w:rFonts w:ascii="Times New Roman" w:hAnsi="Times New Roman"/>
        </w:rPr>
        <w:t xml:space="preserve"> pour produire de l’électricité avec un groupe </w:t>
      </w:r>
      <w:r w:rsidR="003B0562" w:rsidRPr="00057BBB">
        <w:rPr>
          <w:rFonts w:ascii="Times New Roman" w:hAnsi="Times New Roman"/>
        </w:rPr>
        <w:t>électrogène</w:t>
      </w:r>
      <w:r w:rsidR="00D05A92" w:rsidRPr="00057BBB">
        <w:rPr>
          <w:rFonts w:ascii="Times New Roman" w:hAnsi="Times New Roman"/>
        </w:rPr>
        <w:t xml:space="preserve"> et dont le poids aurait immanquablement freiné le voilier.</w:t>
      </w:r>
      <w:r w:rsidR="00982F1A" w:rsidRPr="00057BBB">
        <w:rPr>
          <w:rFonts w:ascii="Times New Roman" w:hAnsi="Times New Roman"/>
        </w:rPr>
        <w:t xml:space="preserve"> Mais la société a beaucoup travaillé sur l’hydrodynamique pour l’adapter à la navigation.</w:t>
      </w:r>
    </w:p>
    <w:p w:rsidR="00D05A92" w:rsidRPr="00057BBB" w:rsidRDefault="00D05A92" w:rsidP="00826CAC">
      <w:pPr>
        <w:jc w:val="both"/>
        <w:rPr>
          <w:rFonts w:ascii="Times New Roman" w:hAnsi="Times New Roman"/>
        </w:rPr>
      </w:pPr>
      <w:r w:rsidRPr="00057BBB">
        <w:rPr>
          <w:rFonts w:ascii="Times New Roman" w:hAnsi="Times New Roman"/>
        </w:rPr>
        <w:t xml:space="preserve">A 9 </w:t>
      </w:r>
      <w:r w:rsidR="003B0562" w:rsidRPr="00057BBB">
        <w:rPr>
          <w:rFonts w:ascii="Times New Roman" w:hAnsi="Times New Roman"/>
        </w:rPr>
        <w:t>nœuds</w:t>
      </w:r>
      <w:r w:rsidRPr="00057BBB">
        <w:rPr>
          <w:rFonts w:ascii="Times New Roman" w:hAnsi="Times New Roman"/>
        </w:rPr>
        <w:t>, l’</w:t>
      </w:r>
      <w:proofErr w:type="spellStart"/>
      <w:r w:rsidRPr="00057BBB">
        <w:rPr>
          <w:rFonts w:ascii="Times New Roman" w:hAnsi="Times New Roman"/>
        </w:rPr>
        <w:t>hydrogénérateur</w:t>
      </w:r>
      <w:proofErr w:type="spellEnd"/>
      <w:r w:rsidRPr="00057BBB">
        <w:rPr>
          <w:rFonts w:ascii="Times New Roman" w:hAnsi="Times New Roman"/>
        </w:rPr>
        <w:t xml:space="preserve"> produit 150W, ce qui assure l’autonomie du bateau. A </w:t>
      </w:r>
      <w:r w:rsidR="007F2E3E" w:rsidRPr="00057BBB">
        <w:rPr>
          <w:rFonts w:ascii="Times New Roman" w:hAnsi="Times New Roman"/>
        </w:rPr>
        <w:t xml:space="preserve">partir de </w:t>
      </w:r>
      <w:r w:rsidRPr="00057BBB">
        <w:rPr>
          <w:rFonts w:ascii="Times New Roman" w:hAnsi="Times New Roman"/>
        </w:rPr>
        <w:t xml:space="preserve">12 </w:t>
      </w:r>
      <w:r w:rsidR="003B0562" w:rsidRPr="00057BBB">
        <w:rPr>
          <w:rFonts w:ascii="Times New Roman" w:hAnsi="Times New Roman"/>
        </w:rPr>
        <w:t>nœuds</w:t>
      </w:r>
      <w:r w:rsidRPr="00057BBB">
        <w:rPr>
          <w:rFonts w:ascii="Times New Roman" w:hAnsi="Times New Roman"/>
        </w:rPr>
        <w:t xml:space="preserve">, </w:t>
      </w:r>
      <w:r w:rsidR="007F2E3E" w:rsidRPr="00057BBB">
        <w:rPr>
          <w:rFonts w:ascii="Times New Roman" w:hAnsi="Times New Roman"/>
        </w:rPr>
        <w:t xml:space="preserve">le système est à pleine puissance avec 500W. </w:t>
      </w:r>
      <w:r w:rsidR="003B0562" w:rsidRPr="00057BBB">
        <w:rPr>
          <w:rFonts w:ascii="Times New Roman" w:hAnsi="Times New Roman"/>
        </w:rPr>
        <w:t xml:space="preserve">Cette puissance reste constante même </w:t>
      </w:r>
      <w:r w:rsidR="009E2A39" w:rsidRPr="00057BBB">
        <w:rPr>
          <w:rFonts w:ascii="Times New Roman" w:hAnsi="Times New Roman"/>
        </w:rPr>
        <w:t>s’il va plus vite.</w:t>
      </w:r>
    </w:p>
    <w:p w:rsidR="001412BB" w:rsidRPr="00057BBB" w:rsidRDefault="007F2E3E" w:rsidP="00826CAC">
      <w:pPr>
        <w:jc w:val="both"/>
        <w:rPr>
          <w:rFonts w:ascii="Times New Roman" w:hAnsi="Times New Roman"/>
        </w:rPr>
      </w:pPr>
      <w:r w:rsidRPr="00057BBB">
        <w:rPr>
          <w:rFonts w:ascii="Times New Roman" w:hAnsi="Times New Roman"/>
        </w:rPr>
        <w:t xml:space="preserve">Yannick </w:t>
      </w:r>
      <w:proofErr w:type="spellStart"/>
      <w:r w:rsidRPr="00057BBB">
        <w:rPr>
          <w:rFonts w:ascii="Times New Roman" w:hAnsi="Times New Roman"/>
        </w:rPr>
        <w:t>Bestaven</w:t>
      </w:r>
      <w:proofErr w:type="spellEnd"/>
      <w:r w:rsidRPr="00057BBB">
        <w:rPr>
          <w:rFonts w:ascii="Times New Roman" w:hAnsi="Times New Roman"/>
        </w:rPr>
        <w:t xml:space="preserve">  a</w:t>
      </w:r>
      <w:r w:rsidR="003B0562" w:rsidRPr="00057BBB">
        <w:rPr>
          <w:rFonts w:ascii="Times New Roman" w:hAnsi="Times New Roman"/>
        </w:rPr>
        <w:t>f</w:t>
      </w:r>
      <w:r w:rsidRPr="00057BBB">
        <w:rPr>
          <w:rFonts w:ascii="Times New Roman" w:hAnsi="Times New Roman"/>
        </w:rPr>
        <w:t>firme </w:t>
      </w:r>
      <w:r w:rsidR="009E2A39" w:rsidRPr="00057BBB">
        <w:rPr>
          <w:rFonts w:ascii="Times New Roman" w:hAnsi="Times New Roman"/>
        </w:rPr>
        <w:t xml:space="preserve"> que son </w:t>
      </w:r>
      <w:proofErr w:type="spellStart"/>
      <w:r w:rsidR="009E2A39" w:rsidRPr="00057BBB">
        <w:rPr>
          <w:rFonts w:ascii="Times New Roman" w:hAnsi="Times New Roman"/>
        </w:rPr>
        <w:t>hydrogénérateur</w:t>
      </w:r>
      <w:proofErr w:type="spellEnd"/>
      <w:r w:rsidR="009E2A39" w:rsidRPr="00057BBB">
        <w:rPr>
          <w:rFonts w:ascii="Times New Roman" w:hAnsi="Times New Roman"/>
        </w:rPr>
        <w:t xml:space="preserve"> est</w:t>
      </w:r>
      <w:r w:rsidR="00982F1A" w:rsidRPr="00057BBB">
        <w:rPr>
          <w:rFonts w:ascii="Times New Roman" w:hAnsi="Times New Roman"/>
        </w:rPr>
        <w:t xml:space="preserve"> beaucoup plus efficace qu’une</w:t>
      </w:r>
      <w:r w:rsidR="001412BB" w:rsidRPr="00057BBB">
        <w:rPr>
          <w:rFonts w:ascii="Times New Roman" w:hAnsi="Times New Roman"/>
        </w:rPr>
        <w:t xml:space="preserve"> l'éolien</w:t>
      </w:r>
      <w:r w:rsidR="00982F1A" w:rsidRPr="00057BBB">
        <w:rPr>
          <w:rFonts w:ascii="Times New Roman" w:hAnsi="Times New Roman"/>
        </w:rPr>
        <w:t xml:space="preserve">ne ou des panneaux </w:t>
      </w:r>
      <w:r w:rsidR="001412BB" w:rsidRPr="00057BBB">
        <w:rPr>
          <w:rFonts w:ascii="Times New Roman" w:hAnsi="Times New Roman"/>
        </w:rPr>
        <w:t>solaire</w:t>
      </w:r>
      <w:r w:rsidR="00982F1A" w:rsidRPr="00057BBB">
        <w:rPr>
          <w:rFonts w:ascii="Times New Roman" w:hAnsi="Times New Roman"/>
        </w:rPr>
        <w:t>s</w:t>
      </w:r>
      <w:r w:rsidR="001412BB" w:rsidRPr="00057BBB">
        <w:rPr>
          <w:rFonts w:ascii="Times New Roman" w:hAnsi="Times New Roman"/>
        </w:rPr>
        <w:t xml:space="preserve"> pour faire de l'électricité</w:t>
      </w:r>
      <w:r w:rsidRPr="00057BBB">
        <w:rPr>
          <w:rFonts w:ascii="Times New Roman" w:hAnsi="Times New Roman"/>
        </w:rPr>
        <w:t xml:space="preserve"> en assurant</w:t>
      </w:r>
      <w:r w:rsidR="00AC3D97" w:rsidRPr="00057BBB">
        <w:rPr>
          <w:rFonts w:ascii="Times New Roman" w:hAnsi="Times New Roman"/>
        </w:rPr>
        <w:t xml:space="preserve"> l’autonomie énergétique</w:t>
      </w:r>
      <w:r w:rsidRPr="00057BBB">
        <w:rPr>
          <w:rFonts w:ascii="Times New Roman" w:hAnsi="Times New Roman"/>
        </w:rPr>
        <w:t>.</w:t>
      </w:r>
      <w:r w:rsidR="001412BB" w:rsidRPr="00057BBB">
        <w:rPr>
          <w:rFonts w:ascii="Times New Roman" w:hAnsi="Times New Roman"/>
        </w:rPr>
        <w:t xml:space="preserve"> </w:t>
      </w:r>
    </w:p>
    <w:p w:rsidR="00AC3D97" w:rsidRPr="00057BBB" w:rsidRDefault="001412BB" w:rsidP="00826CAC">
      <w:pPr>
        <w:jc w:val="both"/>
        <w:rPr>
          <w:rFonts w:ascii="Times New Roman" w:hAnsi="Times New Roman"/>
        </w:rPr>
      </w:pPr>
      <w:r w:rsidRPr="00057BBB">
        <w:rPr>
          <w:rFonts w:ascii="Times New Roman" w:hAnsi="Times New Roman"/>
        </w:rPr>
        <w:t>Des skippers professionnels comme Roland Jourdain ou Marc Guillemot</w:t>
      </w:r>
      <w:r w:rsidR="007F2E3E" w:rsidRPr="00057BBB">
        <w:rPr>
          <w:rFonts w:ascii="Times New Roman" w:hAnsi="Times New Roman"/>
        </w:rPr>
        <w:t xml:space="preserve"> </w:t>
      </w:r>
      <w:r w:rsidR="00982F1A" w:rsidRPr="00057BBB">
        <w:rPr>
          <w:rFonts w:ascii="Times New Roman" w:hAnsi="Times New Roman"/>
        </w:rPr>
        <w:t>l’</w:t>
      </w:r>
      <w:r w:rsidR="007F2E3E" w:rsidRPr="00057BBB">
        <w:rPr>
          <w:rFonts w:ascii="Times New Roman" w:hAnsi="Times New Roman"/>
        </w:rPr>
        <w:t>o</w:t>
      </w:r>
      <w:r w:rsidR="00982F1A" w:rsidRPr="00057BBB">
        <w:rPr>
          <w:rFonts w:ascii="Times New Roman" w:hAnsi="Times New Roman"/>
        </w:rPr>
        <w:t>nt déjà adopté</w:t>
      </w:r>
      <w:r w:rsidR="007F2E3E" w:rsidRPr="00057BBB">
        <w:rPr>
          <w:rFonts w:ascii="Times New Roman" w:hAnsi="Times New Roman"/>
        </w:rPr>
        <w:t>.</w:t>
      </w:r>
      <w:r w:rsidRPr="00057BBB">
        <w:rPr>
          <w:rFonts w:ascii="Times New Roman" w:hAnsi="Times New Roman"/>
        </w:rPr>
        <w:t xml:space="preserve"> </w:t>
      </w:r>
    </w:p>
    <w:p w:rsidR="00AC3D97" w:rsidRPr="00057BBB" w:rsidRDefault="00AC3D97" w:rsidP="00826CAC">
      <w:pPr>
        <w:jc w:val="both"/>
        <w:rPr>
          <w:rFonts w:ascii="Times New Roman" w:hAnsi="Times New Roman"/>
        </w:rPr>
      </w:pPr>
    </w:p>
    <w:p w:rsidR="00AC3D97" w:rsidRPr="00057BBB" w:rsidRDefault="00AC3D97" w:rsidP="00AC3D97">
      <w:pPr>
        <w:rPr>
          <w:rFonts w:ascii="Times New Roman" w:hAnsi="Times New Roman"/>
          <w:b/>
          <w:bCs/>
          <w:u w:val="single"/>
        </w:rPr>
      </w:pPr>
      <w:r w:rsidRPr="00057BBB">
        <w:rPr>
          <w:rFonts w:ascii="Times New Roman" w:hAnsi="Times New Roman"/>
          <w:b/>
          <w:bCs/>
          <w:u w:val="single"/>
        </w:rPr>
        <w:t>Questions</w:t>
      </w:r>
    </w:p>
    <w:p w:rsidR="00AC3D97" w:rsidRPr="00057BBB" w:rsidRDefault="00AC3D97" w:rsidP="00AC3D97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57BBB">
        <w:rPr>
          <w:rFonts w:ascii="Times New Roman" w:hAnsi="Times New Roman"/>
        </w:rPr>
        <w:t xml:space="preserve">En vous aidant du document, citer plusieurs raisons qui justifient l’utilisation d’un </w:t>
      </w:r>
      <w:proofErr w:type="spellStart"/>
      <w:r w:rsidRPr="00057BBB">
        <w:rPr>
          <w:rFonts w:ascii="Times New Roman" w:hAnsi="Times New Roman"/>
        </w:rPr>
        <w:t>hydrogénérateur</w:t>
      </w:r>
      <w:proofErr w:type="spellEnd"/>
      <w:r w:rsidRPr="00057BBB">
        <w:rPr>
          <w:rFonts w:ascii="Times New Roman" w:hAnsi="Times New Roman"/>
        </w:rPr>
        <w:t xml:space="preserve"> sur un bateau.</w:t>
      </w:r>
    </w:p>
    <w:p w:rsidR="00AC3D97" w:rsidRPr="00057BBB" w:rsidRDefault="00AC3D97" w:rsidP="00AC3D97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57BBB">
        <w:rPr>
          <w:rFonts w:ascii="Times New Roman" w:hAnsi="Times New Roman"/>
        </w:rPr>
        <w:t>Quel est le principe de fonctionnement de l’</w:t>
      </w:r>
      <w:proofErr w:type="spellStart"/>
      <w:r w:rsidRPr="00057BBB">
        <w:rPr>
          <w:rFonts w:ascii="Times New Roman" w:hAnsi="Times New Roman"/>
        </w:rPr>
        <w:t>hydrogénérateur</w:t>
      </w:r>
      <w:proofErr w:type="spellEnd"/>
      <w:r w:rsidRPr="00057BBB">
        <w:rPr>
          <w:rFonts w:ascii="Times New Roman" w:hAnsi="Times New Roman"/>
        </w:rPr>
        <w:t xml:space="preserve"> ? </w:t>
      </w:r>
    </w:p>
    <w:p w:rsidR="00AC3D97" w:rsidRPr="00057BBB" w:rsidRDefault="00AC3D97" w:rsidP="00AC3D97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57BBB">
        <w:rPr>
          <w:rFonts w:ascii="Times New Roman" w:hAnsi="Times New Roman"/>
        </w:rPr>
        <w:t>Quel type de conversion électrique réalise-t-il ?</w:t>
      </w:r>
    </w:p>
    <w:p w:rsidR="001412BB" w:rsidRPr="00057BBB" w:rsidRDefault="00AC3D97" w:rsidP="00646A4B">
      <w:pPr>
        <w:ind w:firstLine="360"/>
        <w:rPr>
          <w:rFonts w:ascii="Times New Roman" w:hAnsi="Times New Roman"/>
        </w:rPr>
      </w:pPr>
      <w:r w:rsidRPr="00057BBB">
        <w:rPr>
          <w:rFonts w:ascii="Times New Roman" w:hAnsi="Times New Roman"/>
        </w:rPr>
        <w:t>4)   Quelle source d’énergie est utilisée par l’</w:t>
      </w:r>
      <w:proofErr w:type="spellStart"/>
      <w:r w:rsidRPr="00057BBB">
        <w:rPr>
          <w:rFonts w:ascii="Times New Roman" w:hAnsi="Times New Roman"/>
        </w:rPr>
        <w:t>hydrogénérateur</w:t>
      </w:r>
      <w:proofErr w:type="spellEnd"/>
      <w:r w:rsidRPr="00057BBB">
        <w:rPr>
          <w:rFonts w:ascii="Times New Roman" w:hAnsi="Times New Roman"/>
        </w:rPr>
        <w:t>. Comment peut-on la qualifier,</w:t>
      </w:r>
    </w:p>
    <w:sectPr w:rsidR="001412BB" w:rsidRPr="00057BBB" w:rsidSect="001412B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EE64CC"/>
    <w:multiLevelType w:val="hybridMultilevel"/>
    <w:tmpl w:val="E97CE0BC"/>
    <w:lvl w:ilvl="0" w:tplc="714A86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15986"/>
    <w:multiLevelType w:val="hybridMultilevel"/>
    <w:tmpl w:val="85C2D7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6E79F0"/>
    <w:multiLevelType w:val="hybridMultilevel"/>
    <w:tmpl w:val="7A4AF1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412BB"/>
    <w:rsid w:val="00057BBB"/>
    <w:rsid w:val="001412BB"/>
    <w:rsid w:val="00203261"/>
    <w:rsid w:val="003B0562"/>
    <w:rsid w:val="004D6644"/>
    <w:rsid w:val="00646A4B"/>
    <w:rsid w:val="00782A02"/>
    <w:rsid w:val="007F2E3E"/>
    <w:rsid w:val="00826B93"/>
    <w:rsid w:val="00826CAC"/>
    <w:rsid w:val="008C01A8"/>
    <w:rsid w:val="008E06CD"/>
    <w:rsid w:val="00982F1A"/>
    <w:rsid w:val="009C45CE"/>
    <w:rsid w:val="009E2A39"/>
    <w:rsid w:val="00AC3D97"/>
    <w:rsid w:val="00D05A92"/>
    <w:rsid w:val="00E67460"/>
    <w:rsid w:val="00F27CE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7F"/>
    <w:rPr>
      <w:lang w:val="fr-FR"/>
    </w:rPr>
  </w:style>
  <w:style w:type="paragraph" w:styleId="Titre3">
    <w:name w:val="heading 3"/>
    <w:basedOn w:val="Normal"/>
    <w:link w:val="Titre3Car"/>
    <w:qFormat/>
    <w:rsid w:val="00782A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826CAC"/>
    <w:pPr>
      <w:spacing w:after="0"/>
    </w:pPr>
  </w:style>
  <w:style w:type="character" w:styleId="Lienhypertexte">
    <w:name w:val="Hyperlink"/>
    <w:basedOn w:val="Policepardfaut"/>
    <w:uiPriority w:val="99"/>
    <w:semiHidden/>
    <w:unhideWhenUsed/>
    <w:rsid w:val="00982F1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82F1A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rsid w:val="00782A02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hyperlink" Target="http://www.youtube.com/watch?v=Z0oSXfITyHc&amp;feature=related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theme" Target="theme/theme1.xml"/><Relationship Id="rId3" Type="http://schemas.openxmlformats.org/officeDocument/2006/relationships/styles" Target="styles.xml"/><Relationship Id="rId6" Type="http://schemas.openxmlformats.org/officeDocument/2006/relationships/hyperlink" Target="http://physique.discipline.ac-lille.fr/lycee/premiere/nouveau-programme-l-et-e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CC4C-78DE-024D-9022-5313696B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3229</Characters>
  <Application>Microsoft Word 12.0.0</Application>
  <DocSecurity>0</DocSecurity>
  <Lines>26</Lines>
  <Paragraphs>6</Paragraphs>
  <ScaleCrop>false</ScaleCrop>
  <Company>Grosliere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Grosliere</dc:creator>
  <cp:keywords/>
  <cp:lastModifiedBy>Marie Grosliere</cp:lastModifiedBy>
  <cp:revision>3</cp:revision>
  <dcterms:created xsi:type="dcterms:W3CDTF">2011-04-24T13:02:00Z</dcterms:created>
  <dcterms:modified xsi:type="dcterms:W3CDTF">2011-04-24T13:06:00Z</dcterms:modified>
</cp:coreProperties>
</file>